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82" w:rsidRPr="00B46A82" w:rsidRDefault="00934C2E" w:rsidP="00E2495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A0FE6">
        <w:rPr>
          <w:rFonts w:ascii="Times New Roman" w:hAnsi="Times New Roman" w:cs="Times New Roman"/>
          <w:sz w:val="28"/>
          <w:szCs w:val="28"/>
        </w:rPr>
        <w:t xml:space="preserve">  </w:t>
      </w:r>
      <w:r w:rsidR="00AF1463">
        <w:rPr>
          <w:rFonts w:ascii="Times New Roman" w:hAnsi="Times New Roman" w:cs="Times New Roman"/>
          <w:sz w:val="28"/>
          <w:szCs w:val="28"/>
        </w:rPr>
        <w:t xml:space="preserve">ПРИЛОЖЕНИЕ </w:t>
      </w:r>
    </w:p>
    <w:p w:rsidR="00A640D1" w:rsidRDefault="00A640D1" w:rsidP="00A640D1">
      <w:pPr>
        <w:tabs>
          <w:tab w:val="left" w:pos="754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46A82" w:rsidRPr="00B46A82" w:rsidRDefault="00A640D1" w:rsidP="00A640D1">
      <w:pPr>
        <w:tabs>
          <w:tab w:val="left" w:pos="754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УТВЕРЖДЁ</w:t>
      </w:r>
      <w:r w:rsidR="00B46A82" w:rsidRPr="00B46A82">
        <w:rPr>
          <w:rFonts w:ascii="Times New Roman" w:hAnsi="Times New Roman" w:cs="Times New Roman"/>
          <w:sz w:val="28"/>
          <w:szCs w:val="28"/>
        </w:rPr>
        <w:t>Н</w:t>
      </w:r>
    </w:p>
    <w:p w:rsidR="00B46A82" w:rsidRPr="00B46A82" w:rsidRDefault="00B46A82" w:rsidP="00E24951">
      <w:pPr>
        <w:spacing w:after="0" w:line="240" w:lineRule="auto"/>
        <w:ind w:left="5529"/>
        <w:rPr>
          <w:rFonts w:ascii="Times New Roman" w:hAnsi="Times New Roman" w:cs="Times New Roman"/>
          <w:sz w:val="28"/>
          <w:szCs w:val="28"/>
        </w:rPr>
      </w:pPr>
      <w:r w:rsidRPr="00B46A82">
        <w:rPr>
          <w:rFonts w:ascii="Times New Roman" w:hAnsi="Times New Roman" w:cs="Times New Roman"/>
          <w:sz w:val="28"/>
          <w:szCs w:val="28"/>
        </w:rPr>
        <w:t>постановлением администрации</w:t>
      </w:r>
    </w:p>
    <w:p w:rsidR="00B46A82" w:rsidRPr="00B46A82" w:rsidRDefault="00B46A82" w:rsidP="00E24951">
      <w:pPr>
        <w:spacing w:after="0" w:line="240" w:lineRule="auto"/>
        <w:ind w:left="5529"/>
        <w:jc w:val="center"/>
        <w:rPr>
          <w:rFonts w:ascii="Times New Roman" w:hAnsi="Times New Roman" w:cs="Times New Roman"/>
          <w:sz w:val="28"/>
          <w:szCs w:val="28"/>
        </w:rPr>
      </w:pPr>
      <w:r w:rsidRPr="00B46A82">
        <w:rPr>
          <w:rFonts w:ascii="Times New Roman" w:hAnsi="Times New Roman" w:cs="Times New Roman"/>
          <w:sz w:val="28"/>
          <w:szCs w:val="28"/>
        </w:rPr>
        <w:t>Атаманского сельского поселения          Павловского района</w:t>
      </w:r>
    </w:p>
    <w:p w:rsidR="00B46A82" w:rsidRPr="00B46A82" w:rsidRDefault="00B53D13" w:rsidP="00E24951">
      <w:pPr>
        <w:spacing w:after="0" w:line="240" w:lineRule="auto"/>
        <w:ind w:left="5529"/>
        <w:rPr>
          <w:rFonts w:ascii="Times New Roman" w:hAnsi="Times New Roman" w:cs="Times New Roman"/>
          <w:sz w:val="28"/>
          <w:szCs w:val="28"/>
        </w:rPr>
      </w:pPr>
      <w:r>
        <w:rPr>
          <w:rFonts w:ascii="Times New Roman" w:hAnsi="Times New Roman" w:cs="Times New Roman"/>
          <w:sz w:val="28"/>
          <w:szCs w:val="28"/>
        </w:rPr>
        <w:t xml:space="preserve">             </w:t>
      </w:r>
      <w:r w:rsidR="00AF1463">
        <w:rPr>
          <w:rFonts w:ascii="Times New Roman" w:hAnsi="Times New Roman" w:cs="Times New Roman"/>
          <w:sz w:val="28"/>
          <w:szCs w:val="28"/>
        </w:rPr>
        <w:t xml:space="preserve">от </w:t>
      </w:r>
      <w:r>
        <w:rPr>
          <w:rFonts w:ascii="Times New Roman" w:hAnsi="Times New Roman" w:cs="Times New Roman"/>
          <w:sz w:val="28"/>
          <w:szCs w:val="28"/>
        </w:rPr>
        <w:t>15.04.2020</w:t>
      </w:r>
      <w:r w:rsidR="00AF1463">
        <w:rPr>
          <w:rFonts w:ascii="Times New Roman" w:hAnsi="Times New Roman" w:cs="Times New Roman"/>
          <w:sz w:val="28"/>
          <w:szCs w:val="28"/>
        </w:rPr>
        <w:t xml:space="preserve"> </w:t>
      </w:r>
      <w:r w:rsidR="00B46A82" w:rsidRPr="00B46A82">
        <w:rPr>
          <w:rFonts w:ascii="Times New Roman" w:hAnsi="Times New Roman" w:cs="Times New Roman"/>
          <w:sz w:val="28"/>
          <w:szCs w:val="28"/>
        </w:rPr>
        <w:t xml:space="preserve">№ </w:t>
      </w:r>
      <w:r>
        <w:rPr>
          <w:rFonts w:ascii="Times New Roman" w:hAnsi="Times New Roman" w:cs="Times New Roman"/>
          <w:sz w:val="28"/>
          <w:szCs w:val="28"/>
        </w:rPr>
        <w:t>21</w:t>
      </w:r>
    </w:p>
    <w:p w:rsidR="00483676" w:rsidRDefault="00483676" w:rsidP="00483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174745" w:rsidRPr="00DB563E" w:rsidRDefault="00174745" w:rsidP="00483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AF1463" w:rsidRPr="00174745" w:rsidRDefault="00AF1463" w:rsidP="00AF1463">
      <w:pPr>
        <w:pStyle w:val="ConsPlusTitle"/>
        <w:jc w:val="center"/>
        <w:rPr>
          <w:rFonts w:ascii="Times New Roman" w:hAnsi="Times New Roman" w:cs="Times New Roman"/>
          <w:b w:val="0"/>
          <w:sz w:val="28"/>
          <w:szCs w:val="28"/>
        </w:rPr>
      </w:pPr>
      <w:r w:rsidRPr="00174745">
        <w:rPr>
          <w:rFonts w:ascii="Times New Roman" w:hAnsi="Times New Roman" w:cs="Times New Roman"/>
          <w:b w:val="0"/>
          <w:sz w:val="28"/>
          <w:szCs w:val="28"/>
        </w:rPr>
        <w:t>Порядок</w:t>
      </w:r>
    </w:p>
    <w:p w:rsidR="00AF1463" w:rsidRPr="00174745" w:rsidRDefault="00AF1463" w:rsidP="00AF1463">
      <w:pPr>
        <w:pStyle w:val="ConsPlusTitle"/>
        <w:widowControl/>
        <w:jc w:val="center"/>
        <w:rPr>
          <w:rFonts w:ascii="Times New Roman" w:hAnsi="Times New Roman" w:cs="Times New Roman"/>
          <w:b w:val="0"/>
          <w:sz w:val="28"/>
          <w:szCs w:val="28"/>
        </w:rPr>
      </w:pPr>
      <w:r w:rsidRPr="00174745">
        <w:rPr>
          <w:rFonts w:ascii="Times New Roman" w:hAnsi="Times New Roman" w:cs="Times New Roman"/>
          <w:b w:val="0"/>
          <w:sz w:val="28"/>
          <w:szCs w:val="28"/>
        </w:rPr>
        <w:t xml:space="preserve">учета бюджетных обязательств получателей средств бюджета </w:t>
      </w:r>
    </w:p>
    <w:p w:rsidR="00AF1463" w:rsidRPr="00174745" w:rsidRDefault="00AF1463" w:rsidP="00AF1463">
      <w:pPr>
        <w:pStyle w:val="ConsPlusTitle"/>
        <w:widowControl/>
        <w:jc w:val="center"/>
        <w:rPr>
          <w:rFonts w:ascii="Times New Roman" w:hAnsi="Times New Roman" w:cs="Times New Roman"/>
          <w:b w:val="0"/>
          <w:sz w:val="28"/>
          <w:szCs w:val="28"/>
        </w:rPr>
      </w:pPr>
      <w:r w:rsidRPr="00174745">
        <w:rPr>
          <w:rFonts w:ascii="Times New Roman" w:hAnsi="Times New Roman" w:cs="Times New Roman"/>
          <w:b w:val="0"/>
          <w:sz w:val="28"/>
          <w:szCs w:val="28"/>
        </w:rPr>
        <w:t>Атаманского</w:t>
      </w:r>
      <w:r w:rsidRPr="00174745" w:rsidDel="00F20E5D">
        <w:rPr>
          <w:rFonts w:ascii="Times New Roman" w:hAnsi="Times New Roman" w:cs="Times New Roman"/>
          <w:b w:val="0"/>
          <w:sz w:val="28"/>
          <w:szCs w:val="28"/>
        </w:rPr>
        <w:t xml:space="preserve"> </w:t>
      </w:r>
      <w:r w:rsidRPr="00174745">
        <w:rPr>
          <w:rFonts w:ascii="Times New Roman" w:hAnsi="Times New Roman" w:cs="Times New Roman"/>
          <w:b w:val="0"/>
          <w:sz w:val="28"/>
          <w:szCs w:val="28"/>
        </w:rPr>
        <w:t>сельского поселения Павловского района</w:t>
      </w:r>
    </w:p>
    <w:p w:rsidR="00364D99" w:rsidRPr="00174745" w:rsidRDefault="00364D99" w:rsidP="00174745">
      <w:pPr>
        <w:pStyle w:val="ConsPlusNormal"/>
        <w:ind w:firstLine="0"/>
        <w:jc w:val="both"/>
        <w:rPr>
          <w:sz w:val="28"/>
          <w:szCs w:val="28"/>
        </w:rPr>
      </w:pPr>
    </w:p>
    <w:p w:rsidR="00364D99" w:rsidRPr="00174745" w:rsidRDefault="00364D99" w:rsidP="00364D99">
      <w:pPr>
        <w:pStyle w:val="ConsPlusTitle"/>
        <w:jc w:val="center"/>
        <w:outlineLvl w:val="1"/>
        <w:rPr>
          <w:rFonts w:ascii="Times New Roman" w:hAnsi="Times New Roman" w:cs="Times New Roman"/>
          <w:b w:val="0"/>
          <w:sz w:val="28"/>
          <w:szCs w:val="28"/>
        </w:rPr>
      </w:pPr>
      <w:r w:rsidRPr="00174745">
        <w:rPr>
          <w:rFonts w:ascii="Times New Roman" w:hAnsi="Times New Roman" w:cs="Times New Roman"/>
          <w:b w:val="0"/>
          <w:sz w:val="28"/>
          <w:szCs w:val="28"/>
        </w:rPr>
        <w:t>I. Общие положения</w:t>
      </w: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201BC6" w:rsidP="00201BC6">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 Настоящий Порядок учета бюджетных обязательств получателей средств бюджета Атаманского сельского поселения Павловского района (далее - Порядок) устанавливает порядок исполнения бюджета Атаманского сельского поселения по расходам в части учета Отделом № 39 Управления Федерального казначейства по Краснодарскому краю (далее - орган Федерального казначейства) бюджетных обязательств получателей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(далее - соответственно бюджетные обязательства).</w:t>
      </w:r>
    </w:p>
    <w:p w:rsidR="00364D99" w:rsidRPr="00452137" w:rsidRDefault="00201BC6" w:rsidP="00672DC3">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72DC3">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2. Постановка на учет бюджетных обязательств осуществляется на основании сведений о бюджетном обязательстве, содержащих информацию согласно </w:t>
      </w:r>
      <w:hyperlink w:anchor="Par492" w:tooltip="ИНФОРМАЦИЯ," w:history="1">
        <w:r w:rsidR="00364D99" w:rsidRPr="00452137">
          <w:rPr>
            <w:rFonts w:ascii="Times New Roman" w:hAnsi="Times New Roman" w:cs="Times New Roman"/>
            <w:sz w:val="28"/>
            <w:szCs w:val="28"/>
          </w:rPr>
          <w:t>приложению № 1</w:t>
        </w:r>
      </w:hyperlink>
      <w:r w:rsidR="00364D99" w:rsidRPr="00452137">
        <w:rPr>
          <w:rFonts w:ascii="Times New Roman" w:hAnsi="Times New Roman" w:cs="Times New Roman"/>
          <w:sz w:val="28"/>
          <w:szCs w:val="28"/>
        </w:rPr>
        <w:t xml:space="preserve"> к Порядку (далее - Сведения о бюджетном обязательстве), по форме согласно приложению № 2, сформированных получателями средств бюджета Атаманского сельского поселения Павловского района и направленных в орган Федерального казначейства, в случаях, установленных Порядком.</w:t>
      </w:r>
    </w:p>
    <w:p w:rsidR="00364D99" w:rsidRPr="00452137" w:rsidRDefault="00672DC3" w:rsidP="007A1393">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A1393">
        <w:rPr>
          <w:rFonts w:ascii="Times New Roman" w:hAnsi="Times New Roman" w:cs="Times New Roman"/>
          <w:sz w:val="28"/>
          <w:szCs w:val="28"/>
        </w:rPr>
        <w:t xml:space="preserve">       </w:t>
      </w:r>
      <w:r w:rsidR="00364D99" w:rsidRPr="00452137">
        <w:rPr>
          <w:rFonts w:ascii="Times New Roman" w:hAnsi="Times New Roman" w:cs="Times New Roman"/>
          <w:sz w:val="28"/>
          <w:szCs w:val="28"/>
        </w:rPr>
        <w:t>3. Сведения о бюджетном обязательстве (за исключением Сведений о бюджетном обязательстве содержащих сведения, составляющие государственную тайну) формируются в форме электронного документа в автоматизированной системе АС «Бюджет» и 1</w:t>
      </w:r>
      <w:r w:rsidR="00364D99" w:rsidRPr="00452137">
        <w:rPr>
          <w:rFonts w:ascii="Times New Roman" w:hAnsi="Times New Roman" w:cs="Times New Roman"/>
          <w:sz w:val="28"/>
          <w:szCs w:val="28"/>
          <w:lang w:val="en-US"/>
        </w:rPr>
        <w:t>C</w:t>
      </w:r>
      <w:r w:rsidR="00364D99" w:rsidRPr="00452137">
        <w:rPr>
          <w:rFonts w:ascii="Times New Roman" w:hAnsi="Times New Roman" w:cs="Times New Roman"/>
          <w:sz w:val="28"/>
          <w:szCs w:val="28"/>
        </w:rPr>
        <w:t xml:space="preserve"> (далее - соответственно АС «Бюджет» и 1</w:t>
      </w:r>
      <w:r w:rsidR="00364D99" w:rsidRPr="00452137">
        <w:rPr>
          <w:rFonts w:ascii="Times New Roman" w:hAnsi="Times New Roman" w:cs="Times New Roman"/>
          <w:sz w:val="28"/>
          <w:szCs w:val="28"/>
          <w:lang w:val="en-US"/>
        </w:rPr>
        <w:t>C</w:t>
      </w:r>
      <w:r w:rsidR="00364D99" w:rsidRPr="00452137">
        <w:rPr>
          <w:rFonts w:ascii="Times New Roman" w:hAnsi="Times New Roman" w:cs="Times New Roman"/>
          <w:sz w:val="28"/>
          <w:szCs w:val="28"/>
        </w:rPr>
        <w:t>), в системе удаленного финансового документооборота (далее - СУФД) и подписываются усиленной квалифицированной электронной подписью (далее - электронная подпись) лиц, уполномоченных действовать от имени получателя средств бюджета.</w:t>
      </w:r>
    </w:p>
    <w:p w:rsidR="00364D99" w:rsidRDefault="007A1393" w:rsidP="005226D5">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226D5">
        <w:rPr>
          <w:rFonts w:ascii="Times New Roman" w:hAnsi="Times New Roman" w:cs="Times New Roman"/>
          <w:sz w:val="28"/>
          <w:szCs w:val="28"/>
        </w:rPr>
        <w:t xml:space="preserve">        </w:t>
      </w:r>
      <w:r w:rsidR="00364D99" w:rsidRPr="00452137">
        <w:rPr>
          <w:rFonts w:ascii="Times New Roman" w:hAnsi="Times New Roman" w:cs="Times New Roman"/>
          <w:sz w:val="28"/>
          <w:szCs w:val="28"/>
        </w:rPr>
        <w:t>4. Лица, имеющие право действовать от имени получателя средств бюджета Атаманского сельского поселения Павловского района в соответствии с Порядком, несут персональную ответственность за формирование Сведений о бюджетном обязательстве, за их полноту и достоверность, а также за соблюдение установленных Порядком сроков их представления.</w:t>
      </w:r>
    </w:p>
    <w:p w:rsidR="00E71D95" w:rsidRDefault="00E71D95" w:rsidP="005226D5">
      <w:pPr>
        <w:pStyle w:val="ConsPlusNormal"/>
        <w:tabs>
          <w:tab w:val="left" w:pos="709"/>
        </w:tabs>
        <w:ind w:firstLine="0"/>
        <w:jc w:val="both"/>
        <w:rPr>
          <w:rFonts w:ascii="Times New Roman" w:hAnsi="Times New Roman" w:cs="Times New Roman"/>
          <w:sz w:val="28"/>
          <w:szCs w:val="28"/>
        </w:rPr>
      </w:pPr>
    </w:p>
    <w:p w:rsidR="00111343" w:rsidRPr="00452137" w:rsidRDefault="00E71D95" w:rsidP="00401CA0">
      <w:pPr>
        <w:pStyle w:val="ConsPlusNormal"/>
        <w:tabs>
          <w:tab w:val="left" w:pos="709"/>
        </w:tabs>
        <w:ind w:firstLine="0"/>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364D99" w:rsidRPr="00452137" w:rsidRDefault="00477CA8" w:rsidP="00143B6F">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43B6F">
        <w:rPr>
          <w:rFonts w:ascii="Times New Roman" w:hAnsi="Times New Roman" w:cs="Times New Roman"/>
          <w:sz w:val="28"/>
          <w:szCs w:val="28"/>
        </w:rPr>
        <w:t xml:space="preserve">       </w:t>
      </w:r>
      <w:r w:rsidR="00364D99" w:rsidRPr="00452137">
        <w:rPr>
          <w:rFonts w:ascii="Times New Roman" w:hAnsi="Times New Roman" w:cs="Times New Roman"/>
          <w:sz w:val="28"/>
          <w:szCs w:val="28"/>
        </w:rPr>
        <w:t>При формировании Сведений о бюджетном обязательстве применяются справочники, реестры и классификаторы, используемые в СУФД, АС «Бюджет» и 1</w:t>
      </w:r>
      <w:r w:rsidR="00364D99" w:rsidRPr="00452137">
        <w:rPr>
          <w:rFonts w:ascii="Times New Roman" w:hAnsi="Times New Roman" w:cs="Times New Roman"/>
          <w:sz w:val="28"/>
          <w:szCs w:val="28"/>
          <w:lang w:val="en-US"/>
        </w:rPr>
        <w:t>C</w:t>
      </w:r>
      <w:r w:rsidR="00364D99" w:rsidRPr="00452137">
        <w:rPr>
          <w:rFonts w:ascii="Times New Roman" w:hAnsi="Times New Roman" w:cs="Times New Roman"/>
          <w:sz w:val="28"/>
          <w:szCs w:val="28"/>
        </w:rPr>
        <w:t>, в соответствии с Порядком.</w:t>
      </w:r>
    </w:p>
    <w:p w:rsidR="00364D99" w:rsidRPr="00452137" w:rsidRDefault="00364D99" w:rsidP="00364D99">
      <w:pPr>
        <w:pStyle w:val="ConsPlusNormal"/>
        <w:jc w:val="both"/>
        <w:rPr>
          <w:rFonts w:ascii="Times New Roman" w:hAnsi="Times New Roman" w:cs="Times New Roman"/>
          <w:sz w:val="28"/>
          <w:szCs w:val="28"/>
        </w:rPr>
      </w:pPr>
    </w:p>
    <w:p w:rsidR="00364D99" w:rsidRPr="00226F4B" w:rsidRDefault="00364D99" w:rsidP="000C02A6">
      <w:pPr>
        <w:pStyle w:val="ConsPlusTitle"/>
        <w:tabs>
          <w:tab w:val="left" w:pos="709"/>
        </w:tabs>
        <w:jc w:val="center"/>
        <w:outlineLvl w:val="1"/>
        <w:rPr>
          <w:rFonts w:ascii="Times New Roman" w:hAnsi="Times New Roman" w:cs="Times New Roman"/>
          <w:b w:val="0"/>
          <w:sz w:val="28"/>
          <w:szCs w:val="28"/>
        </w:rPr>
      </w:pPr>
      <w:r w:rsidRPr="00226F4B">
        <w:rPr>
          <w:rFonts w:ascii="Times New Roman" w:hAnsi="Times New Roman" w:cs="Times New Roman"/>
          <w:b w:val="0"/>
          <w:sz w:val="28"/>
          <w:szCs w:val="28"/>
        </w:rPr>
        <w:t>II. Порядок учета бюджетных обязательств получателей</w:t>
      </w:r>
    </w:p>
    <w:p w:rsidR="00364D99" w:rsidRPr="00226F4B" w:rsidRDefault="00364D99" w:rsidP="000C02A6">
      <w:pPr>
        <w:pStyle w:val="ConsPlusTitle"/>
        <w:tabs>
          <w:tab w:val="left" w:pos="709"/>
        </w:tabs>
        <w:jc w:val="center"/>
        <w:rPr>
          <w:rFonts w:ascii="Times New Roman" w:hAnsi="Times New Roman" w:cs="Times New Roman"/>
          <w:b w:val="0"/>
          <w:sz w:val="28"/>
          <w:szCs w:val="28"/>
        </w:rPr>
      </w:pPr>
      <w:r w:rsidRPr="00226F4B">
        <w:rPr>
          <w:rFonts w:ascii="Times New Roman" w:hAnsi="Times New Roman" w:cs="Times New Roman"/>
          <w:b w:val="0"/>
          <w:sz w:val="28"/>
          <w:szCs w:val="28"/>
        </w:rPr>
        <w:t>средств бюджета Атаманского</w:t>
      </w:r>
      <w:r w:rsidRPr="00226F4B" w:rsidDel="00F20E5D">
        <w:rPr>
          <w:rFonts w:ascii="Times New Roman" w:hAnsi="Times New Roman" w:cs="Times New Roman"/>
          <w:b w:val="0"/>
          <w:sz w:val="28"/>
          <w:szCs w:val="28"/>
        </w:rPr>
        <w:t xml:space="preserve"> </w:t>
      </w:r>
      <w:r w:rsidRPr="00226F4B">
        <w:rPr>
          <w:rFonts w:ascii="Times New Roman" w:hAnsi="Times New Roman" w:cs="Times New Roman"/>
          <w:b w:val="0"/>
          <w:sz w:val="28"/>
          <w:szCs w:val="28"/>
        </w:rPr>
        <w:t>сельского поселения Павловского района</w:t>
      </w: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1A5E36" w:rsidP="001A5E36">
      <w:pPr>
        <w:pStyle w:val="ConsPlusNormal"/>
        <w:tabs>
          <w:tab w:val="left" w:pos="709"/>
        </w:tabs>
        <w:ind w:firstLine="0"/>
        <w:jc w:val="both"/>
        <w:rPr>
          <w:rFonts w:ascii="Times New Roman" w:hAnsi="Times New Roman" w:cs="Times New Roman"/>
          <w:sz w:val="28"/>
          <w:szCs w:val="28"/>
        </w:rPr>
      </w:pPr>
      <w:bookmarkStart w:id="0" w:name="Par86"/>
      <w:bookmarkEnd w:id="0"/>
      <w:r>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5. 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w:anchor="Par1335" w:tooltip="2" w:history="1">
        <w:r w:rsidR="00364D99" w:rsidRPr="00452137">
          <w:rPr>
            <w:rFonts w:ascii="Times New Roman" w:hAnsi="Times New Roman" w:cs="Times New Roman"/>
            <w:sz w:val="28"/>
            <w:szCs w:val="28"/>
          </w:rPr>
          <w:t>графе 2</w:t>
        </w:r>
      </w:hyperlink>
      <w:r w:rsidR="00364D99" w:rsidRPr="00452137">
        <w:rPr>
          <w:rFonts w:ascii="Times New Roman" w:hAnsi="Times New Roman" w:cs="Times New Roman"/>
          <w:sz w:val="28"/>
          <w:szCs w:val="28"/>
        </w:rPr>
        <w:t xml:space="preserve"> Перечня документов, на основании которых возникают бюджетные обязательства получателей средств бюджета Атаманского сельского поселения Павловского района, согласно </w:t>
      </w:r>
      <w:hyperlink w:anchor="Par1322" w:tooltip="ПЕРЕЧЕНЬ" w:history="1">
        <w:r w:rsidR="00364D99" w:rsidRPr="00452137">
          <w:rPr>
            <w:rFonts w:ascii="Times New Roman" w:hAnsi="Times New Roman" w:cs="Times New Roman"/>
            <w:sz w:val="28"/>
            <w:szCs w:val="28"/>
          </w:rPr>
          <w:t xml:space="preserve">приложению № </w:t>
        </w:r>
      </w:hyperlink>
      <w:r w:rsidR="00364D99" w:rsidRPr="00452137">
        <w:rPr>
          <w:rFonts w:ascii="Times New Roman" w:hAnsi="Times New Roman" w:cs="Times New Roman"/>
          <w:sz w:val="28"/>
          <w:szCs w:val="28"/>
        </w:rPr>
        <w:t>3 к Порядку (далее соответственно - документы-основания, Перечень).</w:t>
      </w:r>
    </w:p>
    <w:p w:rsidR="00364D99" w:rsidRPr="00452137" w:rsidRDefault="007D7FBD" w:rsidP="007D7FBD">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6. Сведения о бюджетных обязательствах, возникших на основании документов-оснований, предусмотренных пунктом 1 графы 2 Перечня (далее - принятые бюджетные обязательства) формируются получателем средств бюджета Атаманского сельского поселения Павловского не позднее десяти рабочих дней со дня заключения муниципального контракта (договора).</w:t>
      </w:r>
    </w:p>
    <w:p w:rsidR="00364D99" w:rsidRPr="00452137" w:rsidRDefault="00D66041" w:rsidP="00276580">
      <w:pPr>
        <w:pStyle w:val="ConsPlusNormal"/>
        <w:tabs>
          <w:tab w:val="left" w:pos="709"/>
        </w:tabs>
        <w:ind w:firstLine="0"/>
        <w:jc w:val="both"/>
        <w:rPr>
          <w:rFonts w:ascii="Times New Roman" w:hAnsi="Times New Roman" w:cs="Times New Roman"/>
          <w:sz w:val="28"/>
          <w:szCs w:val="28"/>
        </w:rPr>
      </w:pPr>
      <w:bookmarkStart w:id="1" w:name="P61"/>
      <w:bookmarkStart w:id="2" w:name="P62"/>
      <w:bookmarkStart w:id="3" w:name="P63"/>
      <w:bookmarkStart w:id="4" w:name="Par105"/>
      <w:bookmarkStart w:id="5" w:name="Par107"/>
      <w:bookmarkEnd w:id="1"/>
      <w:bookmarkEnd w:id="2"/>
      <w:bookmarkEnd w:id="3"/>
      <w:bookmarkEnd w:id="4"/>
      <w:bookmarkEnd w:id="5"/>
      <w:r>
        <w:rPr>
          <w:rFonts w:ascii="Times New Roman" w:hAnsi="Times New Roman" w:cs="Times New Roman"/>
          <w:sz w:val="28"/>
          <w:szCs w:val="28"/>
        </w:rPr>
        <w:t xml:space="preserve">   </w:t>
      </w:r>
      <w:r w:rsidR="00276580">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7. Сведения о бюджетном обязательстве, возникшем на основании документа-основания, предусмотренного </w:t>
      </w:r>
      <w:hyperlink w:anchor="P796" w:history="1">
        <w:r w:rsidR="00364D99" w:rsidRPr="00452137">
          <w:rPr>
            <w:rFonts w:ascii="Times New Roman" w:hAnsi="Times New Roman" w:cs="Times New Roman"/>
            <w:sz w:val="28"/>
            <w:szCs w:val="28"/>
          </w:rPr>
          <w:t>пунктом 1 графы 2</w:t>
        </w:r>
      </w:hyperlink>
      <w:r w:rsidR="00364D99" w:rsidRPr="00452137">
        <w:rPr>
          <w:rFonts w:ascii="Times New Roman" w:hAnsi="Times New Roman" w:cs="Times New Roman"/>
          <w:sz w:val="28"/>
          <w:szCs w:val="28"/>
        </w:rPr>
        <w:t xml:space="preserve"> Перечня, направляются в орган Федерального казначейства с приложением копии муниципального контракта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бюджета Атаманского сельского поселения Павловского района.</w:t>
      </w:r>
    </w:p>
    <w:p w:rsidR="00364D99" w:rsidRPr="00452137" w:rsidRDefault="005B02C1" w:rsidP="005B02C1">
      <w:pPr>
        <w:pStyle w:val="ConsPlusNormal"/>
        <w:tabs>
          <w:tab w:val="left" w:pos="709"/>
        </w:tabs>
        <w:ind w:firstLine="0"/>
        <w:jc w:val="both"/>
        <w:rPr>
          <w:rFonts w:ascii="Times New Roman" w:hAnsi="Times New Roman" w:cs="Times New Roman"/>
          <w:sz w:val="28"/>
          <w:szCs w:val="28"/>
        </w:rPr>
      </w:pPr>
      <w:bookmarkStart w:id="6" w:name="Par117"/>
      <w:bookmarkEnd w:id="6"/>
      <w:r>
        <w:rPr>
          <w:rFonts w:ascii="Times New Roman" w:hAnsi="Times New Roman" w:cs="Times New Roman"/>
          <w:sz w:val="28"/>
          <w:szCs w:val="28"/>
        </w:rPr>
        <w:t xml:space="preserve">          </w:t>
      </w:r>
      <w:r w:rsidR="00364D99" w:rsidRPr="00452137">
        <w:rPr>
          <w:rFonts w:ascii="Times New Roman" w:hAnsi="Times New Roman" w:cs="Times New Roman"/>
          <w:sz w:val="28"/>
          <w:szCs w:val="28"/>
        </w:rPr>
        <w:t>8.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364D99" w:rsidRPr="00452137" w:rsidRDefault="00214F3F" w:rsidP="00214F3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F667C2">
        <w:rPr>
          <w:rFonts w:ascii="Times New Roman" w:hAnsi="Times New Roman" w:cs="Times New Roman"/>
          <w:sz w:val="28"/>
          <w:szCs w:val="28"/>
        </w:rPr>
        <w:t xml:space="preserve">       </w:t>
      </w:r>
      <w:r w:rsidR="00364D99" w:rsidRPr="00452137">
        <w:rPr>
          <w:rFonts w:ascii="Times New Roman" w:hAnsi="Times New Roman" w:cs="Times New Roman"/>
          <w:sz w:val="28"/>
          <w:szCs w:val="28"/>
        </w:rPr>
        <w:t>9. В случае внесения изменений в бюджетное обязательство без внесения изменений в документ-основание, документ-основание в Федеральное казначейство повторно не представляется.</w:t>
      </w:r>
    </w:p>
    <w:p w:rsidR="00364D99" w:rsidRPr="00452137" w:rsidRDefault="00F667C2" w:rsidP="00F667C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426E1">
        <w:rPr>
          <w:rFonts w:ascii="Times New Roman" w:hAnsi="Times New Roman" w:cs="Times New Roman"/>
          <w:sz w:val="28"/>
          <w:szCs w:val="28"/>
        </w:rPr>
        <w:t xml:space="preserve">        </w:t>
      </w:r>
      <w:r w:rsidR="00364D99" w:rsidRPr="00452137">
        <w:rPr>
          <w:rFonts w:ascii="Times New Roman" w:hAnsi="Times New Roman" w:cs="Times New Roman"/>
          <w:sz w:val="28"/>
          <w:szCs w:val="28"/>
        </w:rPr>
        <w:t>10. Постановка на учет бюджетных обязательств (внесение изменений в поставленные на учет бюджетные обязательства) осуществляется органом Федерального казначейства в течении двух рабочих дней после получения Сведений о бюджетном обязательстве и проверки на:</w:t>
      </w:r>
    </w:p>
    <w:p w:rsidR="00ED7B62" w:rsidRDefault="00CF7A44" w:rsidP="007426E1">
      <w:pPr>
        <w:pStyle w:val="ConsPlusNormal"/>
        <w:ind w:firstLine="0"/>
        <w:jc w:val="both"/>
        <w:rPr>
          <w:rFonts w:ascii="Times New Roman" w:hAnsi="Times New Roman" w:cs="Times New Roman"/>
          <w:sz w:val="28"/>
          <w:szCs w:val="28"/>
        </w:rPr>
      </w:pPr>
      <w:bookmarkStart w:id="7" w:name="P70"/>
      <w:bookmarkEnd w:id="7"/>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Атаманского сельского поселения Павловского района в орган Федерального казначейства для постановки на учет бюджетных обязательств в соответствии с Порядком или </w:t>
      </w:r>
    </w:p>
    <w:p w:rsidR="00ED7B62" w:rsidRDefault="00ED7B62" w:rsidP="00856560">
      <w:pPr>
        <w:pStyle w:val="ConsPlusNormal"/>
        <w:tabs>
          <w:tab w:val="left" w:pos="709"/>
        </w:tabs>
        <w:ind w:firstLine="0"/>
        <w:jc w:val="center"/>
        <w:rPr>
          <w:rFonts w:ascii="Times New Roman" w:hAnsi="Times New Roman" w:cs="Times New Roman"/>
          <w:sz w:val="28"/>
          <w:szCs w:val="28"/>
        </w:rPr>
      </w:pPr>
      <w:r>
        <w:rPr>
          <w:rFonts w:ascii="Times New Roman" w:hAnsi="Times New Roman" w:cs="Times New Roman"/>
          <w:sz w:val="28"/>
          <w:szCs w:val="28"/>
        </w:rPr>
        <w:lastRenderedPageBreak/>
        <w:t>3</w:t>
      </w:r>
    </w:p>
    <w:p w:rsidR="00364D99" w:rsidRPr="00452137" w:rsidRDefault="00364D99" w:rsidP="007426E1">
      <w:pPr>
        <w:pStyle w:val="ConsPlusNormal"/>
        <w:ind w:firstLine="0"/>
        <w:jc w:val="both"/>
        <w:rPr>
          <w:rFonts w:ascii="Times New Roman" w:hAnsi="Times New Roman" w:cs="Times New Roman"/>
          <w:sz w:val="28"/>
          <w:szCs w:val="28"/>
        </w:rPr>
      </w:pPr>
      <w:r w:rsidRPr="00452137">
        <w:rPr>
          <w:rFonts w:ascii="Times New Roman" w:hAnsi="Times New Roman" w:cs="Times New Roman"/>
          <w:sz w:val="28"/>
          <w:szCs w:val="28"/>
        </w:rPr>
        <w:t xml:space="preserve">включенных в установленном порядке в реестр контрактов, указанный в </w:t>
      </w:r>
      <w:hyperlink w:anchor="P783" w:history="1">
        <w:r w:rsidRPr="00452137">
          <w:rPr>
            <w:rFonts w:ascii="Times New Roman" w:hAnsi="Times New Roman" w:cs="Times New Roman"/>
            <w:sz w:val="28"/>
            <w:szCs w:val="28"/>
          </w:rPr>
          <w:t>пункте 1 графы 2</w:t>
        </w:r>
      </w:hyperlink>
      <w:r w:rsidRPr="00452137">
        <w:rPr>
          <w:rFonts w:ascii="Times New Roman" w:hAnsi="Times New Roman" w:cs="Times New Roman"/>
          <w:sz w:val="28"/>
          <w:szCs w:val="28"/>
        </w:rPr>
        <w:t xml:space="preserve"> Перечня;</w:t>
      </w:r>
    </w:p>
    <w:p w:rsidR="00364D99" w:rsidRPr="00452137" w:rsidRDefault="00856560" w:rsidP="006001C4">
      <w:pPr>
        <w:pStyle w:val="ConsPlusNormal"/>
        <w:tabs>
          <w:tab w:val="left" w:pos="709"/>
        </w:tabs>
        <w:ind w:firstLine="0"/>
        <w:jc w:val="both"/>
        <w:rPr>
          <w:rFonts w:ascii="Times New Roman" w:hAnsi="Times New Roman" w:cs="Times New Roman"/>
          <w:sz w:val="28"/>
          <w:szCs w:val="28"/>
        </w:rPr>
      </w:pPr>
      <w:bookmarkStart w:id="8" w:name="P72"/>
      <w:bookmarkEnd w:id="8"/>
      <w:r>
        <w:rPr>
          <w:rFonts w:ascii="Times New Roman" w:hAnsi="Times New Roman" w:cs="Times New Roman"/>
          <w:sz w:val="28"/>
          <w:szCs w:val="28"/>
        </w:rPr>
        <w:t xml:space="preserve">   </w:t>
      </w:r>
      <w:r w:rsidR="006001C4">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177" w:history="1">
        <w:r w:rsidR="00364D99" w:rsidRPr="00452137">
          <w:rPr>
            <w:rFonts w:ascii="Times New Roman" w:hAnsi="Times New Roman" w:cs="Times New Roman"/>
            <w:sz w:val="28"/>
            <w:szCs w:val="28"/>
          </w:rPr>
          <w:t>приложением № 1</w:t>
        </w:r>
      </w:hyperlink>
      <w:r w:rsidR="00364D99" w:rsidRPr="00452137">
        <w:rPr>
          <w:rFonts w:ascii="Times New Roman" w:hAnsi="Times New Roman" w:cs="Times New Roman"/>
          <w:sz w:val="28"/>
          <w:szCs w:val="28"/>
        </w:rPr>
        <w:t xml:space="preserve"> к Порядку;</w:t>
      </w:r>
    </w:p>
    <w:p w:rsidR="00364D99" w:rsidRPr="00452137" w:rsidRDefault="00E33AF8" w:rsidP="00E33AF8">
      <w:pPr>
        <w:pStyle w:val="ConsPlusNormal"/>
        <w:tabs>
          <w:tab w:val="left" w:pos="709"/>
        </w:tabs>
        <w:ind w:firstLine="0"/>
        <w:jc w:val="both"/>
        <w:rPr>
          <w:rFonts w:ascii="Times New Roman" w:hAnsi="Times New Roman" w:cs="Times New Roman"/>
          <w:sz w:val="28"/>
          <w:szCs w:val="28"/>
        </w:rPr>
      </w:pPr>
      <w:bookmarkStart w:id="9" w:name="P73"/>
      <w:bookmarkEnd w:id="9"/>
      <w:r>
        <w:rPr>
          <w:rFonts w:ascii="Times New Roman" w:hAnsi="Times New Roman" w:cs="Times New Roman"/>
          <w:sz w:val="28"/>
          <w:szCs w:val="28"/>
        </w:rPr>
        <w:t xml:space="preserve">          </w:t>
      </w:r>
      <w:r w:rsidR="006001C4">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соблюдение правил формирования Сведений о бюджетном обязательстве, установленных настоящим разделом и </w:t>
      </w:r>
      <w:hyperlink w:anchor="P177" w:history="1">
        <w:r w:rsidR="00364D99" w:rsidRPr="00452137">
          <w:rPr>
            <w:rFonts w:ascii="Times New Roman" w:hAnsi="Times New Roman" w:cs="Times New Roman"/>
            <w:sz w:val="28"/>
            <w:szCs w:val="28"/>
          </w:rPr>
          <w:t>приложением № 1</w:t>
        </w:r>
      </w:hyperlink>
      <w:r w:rsidR="00364D99" w:rsidRPr="00452137">
        <w:rPr>
          <w:rFonts w:ascii="Times New Roman" w:hAnsi="Times New Roman" w:cs="Times New Roman"/>
          <w:sz w:val="28"/>
          <w:szCs w:val="28"/>
        </w:rPr>
        <w:t xml:space="preserve"> к Порядку;</w:t>
      </w:r>
    </w:p>
    <w:p w:rsidR="00364D99" w:rsidRPr="00452137" w:rsidRDefault="00FC7086" w:rsidP="00065EA1">
      <w:pPr>
        <w:pStyle w:val="ConsPlusNormal"/>
        <w:tabs>
          <w:tab w:val="left" w:pos="709"/>
        </w:tabs>
        <w:ind w:firstLine="0"/>
        <w:jc w:val="both"/>
        <w:rPr>
          <w:rFonts w:ascii="Times New Roman" w:hAnsi="Times New Roman" w:cs="Times New Roman"/>
          <w:sz w:val="28"/>
          <w:szCs w:val="28"/>
        </w:rPr>
      </w:pPr>
      <w:bookmarkStart w:id="10" w:name="P74"/>
      <w:bookmarkEnd w:id="10"/>
      <w:r>
        <w:rPr>
          <w:rFonts w:ascii="Times New Roman" w:hAnsi="Times New Roman" w:cs="Times New Roman"/>
          <w:sz w:val="28"/>
          <w:szCs w:val="28"/>
        </w:rPr>
        <w:t xml:space="preserve">          - </w:t>
      </w:r>
      <w:r w:rsidR="00364D99" w:rsidRPr="00452137">
        <w:rPr>
          <w:rFonts w:ascii="Times New Roman" w:hAnsi="Times New Roman" w:cs="Times New Roman"/>
          <w:sz w:val="28"/>
          <w:szCs w:val="28"/>
        </w:rPr>
        <w:t>не превышение суммы бюджетного обязательства по соответствующим кодам классификации расходов бюджетов над суммой неиспользованных лимитов бюджетных обязательств, отраженных на лицевом счете получателя бюджетных средств для текущего финансового года;</w:t>
      </w:r>
    </w:p>
    <w:p w:rsidR="00364D99" w:rsidRPr="00452137" w:rsidRDefault="003C3B8C" w:rsidP="00C0108F">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указанному(</w:t>
      </w:r>
      <w:proofErr w:type="spellStart"/>
      <w:r w:rsidR="00364D99" w:rsidRPr="00452137">
        <w:rPr>
          <w:rFonts w:ascii="Times New Roman" w:hAnsi="Times New Roman" w:cs="Times New Roman"/>
          <w:sz w:val="28"/>
          <w:szCs w:val="28"/>
        </w:rPr>
        <w:t>ым</w:t>
      </w:r>
      <w:proofErr w:type="spellEnd"/>
      <w:r w:rsidR="00364D99" w:rsidRPr="00452137">
        <w:rPr>
          <w:rFonts w:ascii="Times New Roman" w:hAnsi="Times New Roman" w:cs="Times New Roman"/>
          <w:sz w:val="28"/>
          <w:szCs w:val="28"/>
        </w:rPr>
        <w:t>) в Сведениях о бюджетном обязательстве, документе-основании.</w:t>
      </w:r>
    </w:p>
    <w:p w:rsidR="00364D99" w:rsidRPr="00452137" w:rsidRDefault="00C0108F" w:rsidP="00614794">
      <w:pPr>
        <w:pStyle w:val="ConsPlusNormal"/>
        <w:tabs>
          <w:tab w:val="left" w:pos="709"/>
        </w:tabs>
        <w:ind w:firstLine="0"/>
        <w:jc w:val="both"/>
        <w:rPr>
          <w:rFonts w:ascii="Times New Roman" w:hAnsi="Times New Roman" w:cs="Times New Roman"/>
          <w:sz w:val="28"/>
          <w:szCs w:val="28"/>
        </w:rPr>
      </w:pPr>
      <w:bookmarkStart w:id="11" w:name="Par121"/>
      <w:bookmarkStart w:id="12" w:name="Par129"/>
      <w:bookmarkStart w:id="13" w:name="Par132"/>
      <w:bookmarkStart w:id="14" w:name="Par133"/>
      <w:bookmarkStart w:id="15" w:name="Par135"/>
      <w:bookmarkStart w:id="16" w:name="Par136"/>
      <w:bookmarkStart w:id="17" w:name="Par141"/>
      <w:bookmarkEnd w:id="11"/>
      <w:bookmarkEnd w:id="12"/>
      <w:bookmarkEnd w:id="13"/>
      <w:bookmarkEnd w:id="14"/>
      <w:bookmarkEnd w:id="15"/>
      <w:bookmarkEnd w:id="16"/>
      <w:bookmarkEnd w:id="17"/>
      <w:r>
        <w:rPr>
          <w:rFonts w:ascii="Times New Roman" w:hAnsi="Times New Roman" w:cs="Times New Roman"/>
          <w:sz w:val="28"/>
          <w:szCs w:val="28"/>
        </w:rPr>
        <w:t xml:space="preserve">  </w:t>
      </w:r>
      <w:r w:rsidR="00614794">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11. В случае представления в орган Федерального казначейства Сведений о бюджетном обязательстве на бумажном носителе в дополнение к проверке, предусмотренной </w:t>
      </w:r>
      <w:hyperlink w:anchor="Par121" w:tooltip="13.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пунктами 1 - 13 графы 2 Перечня, осуществляется органом Федерального казначейства по итогам пр" w:history="1">
        <w:r w:rsidR="00364D99" w:rsidRPr="00452137">
          <w:rPr>
            <w:rFonts w:ascii="Times New Roman" w:hAnsi="Times New Roman" w:cs="Times New Roman"/>
            <w:sz w:val="28"/>
            <w:szCs w:val="28"/>
          </w:rPr>
          <w:t>пунктом 1</w:t>
        </w:r>
      </w:hyperlink>
      <w:r w:rsidR="00364D99" w:rsidRPr="00452137">
        <w:rPr>
          <w:rFonts w:ascii="Times New Roman" w:hAnsi="Times New Roman" w:cs="Times New Roman"/>
          <w:sz w:val="28"/>
          <w:szCs w:val="28"/>
        </w:rPr>
        <w:t>0 Порядка, также осуществляется проверка Сведений о бюджетном обязательстве на:</w:t>
      </w:r>
    </w:p>
    <w:p w:rsidR="00364D99" w:rsidRPr="00452137" w:rsidRDefault="008C231D" w:rsidP="008C231D">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соответствие формы Сведений о бюджетном обязательстве </w:t>
      </w:r>
      <w:hyperlink w:anchor="Par755" w:tooltip="                              СВЕДЕНИЯ N ____" w:history="1">
        <w:r w:rsidR="00364D99" w:rsidRPr="00452137">
          <w:rPr>
            <w:rFonts w:ascii="Times New Roman" w:hAnsi="Times New Roman" w:cs="Times New Roman"/>
            <w:sz w:val="28"/>
            <w:szCs w:val="28"/>
          </w:rPr>
          <w:t>приложению № 3</w:t>
        </w:r>
      </w:hyperlink>
      <w:r w:rsidR="00364D99" w:rsidRPr="00452137">
        <w:rPr>
          <w:rFonts w:ascii="Times New Roman" w:hAnsi="Times New Roman" w:cs="Times New Roman"/>
          <w:sz w:val="28"/>
          <w:szCs w:val="28"/>
        </w:rPr>
        <w:t xml:space="preserve"> к Порядку;</w:t>
      </w:r>
    </w:p>
    <w:p w:rsidR="00364D99" w:rsidRPr="00452137" w:rsidRDefault="00017A9A" w:rsidP="00BE18CB">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B22F4">
        <w:rPr>
          <w:rFonts w:ascii="Times New Roman" w:hAnsi="Times New Roman" w:cs="Times New Roman"/>
          <w:sz w:val="28"/>
          <w:szCs w:val="28"/>
        </w:rPr>
        <w:t xml:space="preserve">        </w:t>
      </w:r>
      <w:r>
        <w:rPr>
          <w:rFonts w:ascii="Times New Roman" w:hAnsi="Times New Roman" w:cs="Times New Roman"/>
          <w:sz w:val="28"/>
          <w:szCs w:val="28"/>
        </w:rPr>
        <w:t xml:space="preserve">- </w:t>
      </w:r>
      <w:r w:rsidR="00364D99" w:rsidRPr="00452137">
        <w:rPr>
          <w:rFonts w:ascii="Times New Roman" w:hAnsi="Times New Roman" w:cs="Times New Roman"/>
          <w:sz w:val="28"/>
          <w:szCs w:val="28"/>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p>
    <w:p w:rsidR="00364D99" w:rsidRPr="00452137" w:rsidRDefault="00BE18CB" w:rsidP="008E3EEC">
      <w:pPr>
        <w:pStyle w:val="ConsPlusNormal"/>
        <w:tabs>
          <w:tab w:val="left" w:pos="709"/>
        </w:tabs>
        <w:ind w:firstLine="0"/>
        <w:jc w:val="both"/>
        <w:rPr>
          <w:rFonts w:ascii="Times New Roman" w:hAnsi="Times New Roman" w:cs="Times New Roman"/>
          <w:sz w:val="28"/>
          <w:szCs w:val="28"/>
        </w:rPr>
      </w:pPr>
      <w:bookmarkStart w:id="18" w:name="Par145"/>
      <w:bookmarkStart w:id="19" w:name="Par160"/>
      <w:bookmarkEnd w:id="18"/>
      <w:bookmarkEnd w:id="19"/>
      <w:r>
        <w:rPr>
          <w:rFonts w:ascii="Times New Roman" w:hAnsi="Times New Roman" w:cs="Times New Roman"/>
          <w:sz w:val="28"/>
          <w:szCs w:val="28"/>
        </w:rPr>
        <w:t xml:space="preserve"> </w:t>
      </w:r>
      <w:r w:rsidR="008E3EEC">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12. 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w:anchor="Par121" w:tooltip="13.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пунктами 1 - 13 графы 2 Перечня, осуществляется органом Федерального казначейства по итогам пр" w:history="1">
        <w:r w:rsidR="00364D99" w:rsidRPr="00452137">
          <w:rPr>
            <w:rFonts w:ascii="Times New Roman" w:hAnsi="Times New Roman" w:cs="Times New Roman"/>
            <w:sz w:val="28"/>
            <w:szCs w:val="28"/>
          </w:rPr>
          <w:t>пунктами</w:t>
        </w:r>
      </w:hyperlink>
      <w:r w:rsidR="00364D99" w:rsidRPr="00452137">
        <w:rPr>
          <w:rFonts w:ascii="Times New Roman" w:hAnsi="Times New Roman" w:cs="Times New Roman"/>
          <w:sz w:val="28"/>
          <w:szCs w:val="28"/>
        </w:rPr>
        <w:t xml:space="preserve"> 10 - </w:t>
      </w:r>
      <w:hyperlink w:anchor="Par145" w:tooltip="15. При проверке Сведений о бюджетном обязательстве по документу-основанию, заключенному (принятому) в целях реализации федеральной адресной инвестиционной программы (далее - ФАИП), и по документу-основанию, заключенному (принятому) в целях реализации мероприя" w:history="1">
        <w:r w:rsidR="00364D99" w:rsidRPr="00452137">
          <w:rPr>
            <w:rFonts w:ascii="Times New Roman" w:hAnsi="Times New Roman" w:cs="Times New Roman"/>
            <w:sz w:val="28"/>
            <w:szCs w:val="28"/>
          </w:rPr>
          <w:t>11</w:t>
        </w:r>
      </w:hyperlink>
      <w:r w:rsidR="00364D99" w:rsidRPr="00452137">
        <w:rPr>
          <w:rFonts w:ascii="Times New Roman" w:hAnsi="Times New Roman" w:cs="Times New Roman"/>
          <w:sz w:val="28"/>
          <w:szCs w:val="28"/>
        </w:rPr>
        <w:t xml:space="preserve"> Порядка, орган Федерального казначейства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средств бюджета Атаманского сельского поселения Павловского района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обязательства, (далее - Извещение о бюджетном обязательстве).</w:t>
      </w:r>
    </w:p>
    <w:p w:rsidR="00364D99" w:rsidRPr="00452137" w:rsidRDefault="00A672DF" w:rsidP="00A672DF">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Извещение о бюджетном обязательстве направляется получателю средств бюджета Атаманского сельского поселения Павловского района органом Федерального казначейства:</w:t>
      </w:r>
    </w:p>
    <w:p w:rsidR="005D6B0A" w:rsidRDefault="00F76AD9" w:rsidP="00F432D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в информационной системе в форме электронного документа, подписанного электронной подписью лица, уполномоченного действовать от имени органа Федерального казначейства, - в отношении Сведений о</w:t>
      </w:r>
      <w:r w:rsidR="005D6B0A">
        <w:rPr>
          <w:rFonts w:ascii="Times New Roman" w:hAnsi="Times New Roman" w:cs="Times New Roman"/>
          <w:sz w:val="28"/>
          <w:szCs w:val="28"/>
        </w:rPr>
        <w:t xml:space="preserve"> бюджет-</w:t>
      </w:r>
      <w:r w:rsidR="00364D99" w:rsidRPr="00452137">
        <w:rPr>
          <w:rFonts w:ascii="Times New Roman" w:hAnsi="Times New Roman" w:cs="Times New Roman"/>
          <w:sz w:val="28"/>
          <w:szCs w:val="28"/>
        </w:rPr>
        <w:t xml:space="preserve"> </w:t>
      </w:r>
    </w:p>
    <w:p w:rsidR="005D6B0A" w:rsidRDefault="005D6B0A" w:rsidP="005D6B0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lastRenderedPageBreak/>
        <w:t>4</w:t>
      </w:r>
    </w:p>
    <w:p w:rsidR="00364D99" w:rsidRPr="00452137" w:rsidRDefault="00364D99" w:rsidP="00923A84">
      <w:pPr>
        <w:pStyle w:val="ConsPlusNormal"/>
        <w:tabs>
          <w:tab w:val="left" w:pos="709"/>
        </w:tabs>
        <w:ind w:firstLine="0"/>
        <w:jc w:val="both"/>
        <w:rPr>
          <w:rFonts w:ascii="Times New Roman" w:hAnsi="Times New Roman" w:cs="Times New Roman"/>
          <w:sz w:val="28"/>
          <w:szCs w:val="28"/>
        </w:rPr>
      </w:pPr>
      <w:r w:rsidRPr="00452137">
        <w:rPr>
          <w:rFonts w:ascii="Times New Roman" w:hAnsi="Times New Roman" w:cs="Times New Roman"/>
          <w:sz w:val="28"/>
          <w:szCs w:val="28"/>
        </w:rPr>
        <w:t>ном обязательстве, представленных в форме электронного документа;</w:t>
      </w:r>
    </w:p>
    <w:p w:rsidR="00364D99" w:rsidRPr="00452137" w:rsidRDefault="00002C89" w:rsidP="00002C89">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на бумажном носителе по форме согласно </w:t>
      </w:r>
      <w:hyperlink w:anchor="Par2860" w:tooltip="                                 ИЗВЕЩЕНИЕ" w:history="1">
        <w:r w:rsidR="00364D99" w:rsidRPr="00452137">
          <w:rPr>
            <w:rFonts w:ascii="Times New Roman" w:hAnsi="Times New Roman" w:cs="Times New Roman"/>
            <w:sz w:val="28"/>
            <w:szCs w:val="28"/>
          </w:rPr>
          <w:t>приложению</w:t>
        </w:r>
      </w:hyperlink>
      <w:r w:rsidR="00364D99" w:rsidRPr="00452137">
        <w:rPr>
          <w:rFonts w:ascii="Times New Roman" w:hAnsi="Times New Roman" w:cs="Times New Roman"/>
          <w:sz w:val="28"/>
          <w:szCs w:val="28"/>
        </w:rPr>
        <w:t xml:space="preserve"> № 9 к Порядку (код формы по ОКУД 0506105) - в отношении Сведений о бюджетном обязательстве, представленных на бумажном носителе.</w:t>
      </w:r>
    </w:p>
    <w:p w:rsidR="00364D99" w:rsidRPr="00452137" w:rsidRDefault="00144521" w:rsidP="00144521">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Извещение о бюджетном обязательстве, сформированное на бумажном носителе, подписывается лицом, имеющим право действовать от имени органа Федерального казначейства.</w:t>
      </w:r>
    </w:p>
    <w:p w:rsidR="00364D99" w:rsidRPr="00452137" w:rsidRDefault="00144521" w:rsidP="00014114">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014114">
        <w:rPr>
          <w:rFonts w:ascii="Times New Roman" w:hAnsi="Times New Roman" w:cs="Times New Roman"/>
          <w:sz w:val="28"/>
          <w:szCs w:val="28"/>
        </w:rPr>
        <w:t xml:space="preserve">        </w:t>
      </w:r>
      <w:r w:rsidR="00364D99" w:rsidRPr="00452137">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364D99" w:rsidRPr="00452137" w:rsidRDefault="00386BAD" w:rsidP="00386BAD">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rsidR="00364D99" w:rsidRPr="00452137" w:rsidRDefault="007E19CB" w:rsidP="00F94A7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с 1 по 8 разряд - уникальный код получателя средств федерального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364D99" w:rsidRPr="00452137" w:rsidRDefault="00A2594B" w:rsidP="0001061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rsidR="00364D99" w:rsidRPr="00452137" w:rsidRDefault="001E5D62" w:rsidP="006E2780">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с 11 по 19 разряд - уникальный номер бюджетного обязательства, присваиваемый органом Федерального казначейства в рамках одного календарного года.</w:t>
      </w:r>
    </w:p>
    <w:p w:rsidR="00364D99" w:rsidRPr="00452137" w:rsidRDefault="00796D57" w:rsidP="00796D57">
      <w:pPr>
        <w:pStyle w:val="ConsPlusNormal"/>
        <w:tabs>
          <w:tab w:val="left" w:pos="709"/>
        </w:tabs>
        <w:ind w:firstLine="0"/>
        <w:jc w:val="both"/>
        <w:rPr>
          <w:rFonts w:ascii="Times New Roman" w:hAnsi="Times New Roman" w:cs="Times New Roman"/>
          <w:sz w:val="28"/>
          <w:szCs w:val="28"/>
        </w:rPr>
      </w:pPr>
      <w:bookmarkStart w:id="20" w:name="Par172"/>
      <w:bookmarkEnd w:id="20"/>
      <w:r>
        <w:rPr>
          <w:rFonts w:ascii="Times New Roman" w:hAnsi="Times New Roman" w:cs="Times New Roman"/>
          <w:sz w:val="28"/>
          <w:szCs w:val="28"/>
        </w:rPr>
        <w:t xml:space="preserve">         </w:t>
      </w:r>
      <w:r w:rsidR="00364D99" w:rsidRPr="00452137">
        <w:rPr>
          <w:rFonts w:ascii="Times New Roman" w:hAnsi="Times New Roman" w:cs="Times New Roman"/>
          <w:sz w:val="28"/>
          <w:szCs w:val="28"/>
        </w:rPr>
        <w:t>13. Одно поставленное на учет бюджетное обязательство может содержать несколько кодов классификации расходов.</w:t>
      </w:r>
    </w:p>
    <w:p w:rsidR="00364D99" w:rsidRPr="00452137" w:rsidRDefault="00C92FE6" w:rsidP="00C92FE6">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14. В случае отрицательного результата проверки Сведений о бюджетном обязательстве на соответствие требованиям, предусмотренным:</w:t>
      </w:r>
    </w:p>
    <w:p w:rsidR="00364D99" w:rsidRPr="00452137" w:rsidRDefault="001118C9" w:rsidP="001118C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абзацами вторым - четвертым, шестым пункта 10, пунктом 11 Порядка, орган Федерального казначейства в срок, установленный в </w:t>
      </w:r>
      <w:hyperlink w:anchor="Par121" w:tooltip="13.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пунктами 1 - 13 графы 2 Перечня, осуществляется органом Федерального казначейства по итогам пр" w:history="1">
        <w:r w:rsidR="00364D99" w:rsidRPr="00452137">
          <w:rPr>
            <w:rFonts w:ascii="Times New Roman" w:hAnsi="Times New Roman" w:cs="Times New Roman"/>
            <w:sz w:val="28"/>
            <w:szCs w:val="28"/>
          </w:rPr>
          <w:t>пункте 1</w:t>
        </w:r>
      </w:hyperlink>
      <w:r w:rsidR="00364D99" w:rsidRPr="00452137">
        <w:rPr>
          <w:rFonts w:ascii="Times New Roman" w:hAnsi="Times New Roman" w:cs="Times New Roman"/>
          <w:sz w:val="28"/>
          <w:szCs w:val="28"/>
        </w:rPr>
        <w:t>0 Порядка, возвращает получателю средств бюджета Атаманского сельского поселения Павловского района представленные на бумажном носителе Сведения о бюджетном обязательстве с приложением Протокола (код формы по КФД 0531805) (далее - Протокол), направляет получателю средств бюджета Атаманского сельского поселения Павловского района Протокол в электронном виде, если Сведения о бюджетном обязательстве направлялись в форме электронного документа, с указанием в Протоколе причины, по которой не осуществляется постановка на учет бюджетного обязательства;</w:t>
      </w:r>
    </w:p>
    <w:p w:rsidR="00364D99" w:rsidRPr="00452137" w:rsidRDefault="00B74A91" w:rsidP="00B74A91">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абзацем 5 пункта 10 Порядка, орган Федерального казначейства в срок, установленный в </w:t>
      </w:r>
      <w:hyperlink w:anchor="Par121" w:tooltip="13.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пунктами 1 - 13 графы 2 Перечня, осуществляется органом Федерального казначейства по итогам пр" w:history="1">
        <w:r w:rsidR="00364D99" w:rsidRPr="00452137">
          <w:rPr>
            <w:rFonts w:ascii="Times New Roman" w:hAnsi="Times New Roman" w:cs="Times New Roman"/>
            <w:sz w:val="28"/>
            <w:szCs w:val="28"/>
          </w:rPr>
          <w:t>пункте</w:t>
        </w:r>
      </w:hyperlink>
      <w:r w:rsidR="00364D99" w:rsidRPr="00452137">
        <w:rPr>
          <w:rFonts w:ascii="Times New Roman" w:hAnsi="Times New Roman" w:cs="Times New Roman"/>
          <w:sz w:val="28"/>
          <w:szCs w:val="28"/>
        </w:rPr>
        <w:t xml:space="preserve"> 10 Порядка:</w:t>
      </w:r>
    </w:p>
    <w:p w:rsidR="00364D99" w:rsidRDefault="009C0D3B" w:rsidP="009C0D3B">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в отношении Сведений о бюджетных обязательствах, возникших на основании документов-оснований, предусмотренных пунктом 1 - 3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B12A6A" w:rsidRPr="00452137" w:rsidRDefault="00B12A6A" w:rsidP="005844BA">
      <w:pPr>
        <w:pStyle w:val="ConsPlusNormal"/>
        <w:tabs>
          <w:tab w:val="left" w:pos="709"/>
        </w:tabs>
        <w:ind w:firstLine="0"/>
        <w:jc w:val="center"/>
        <w:rPr>
          <w:rFonts w:ascii="Times New Roman" w:hAnsi="Times New Roman" w:cs="Times New Roman"/>
          <w:sz w:val="28"/>
          <w:szCs w:val="28"/>
        </w:rPr>
      </w:pPr>
      <w:r>
        <w:rPr>
          <w:rFonts w:ascii="Times New Roman" w:hAnsi="Times New Roman" w:cs="Times New Roman"/>
          <w:sz w:val="28"/>
          <w:szCs w:val="28"/>
        </w:rPr>
        <w:lastRenderedPageBreak/>
        <w:t>5</w:t>
      </w:r>
    </w:p>
    <w:p w:rsidR="00364D99" w:rsidRPr="00452137" w:rsidRDefault="005149CA" w:rsidP="005149CA">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 xml:space="preserve">получателю средств бюджета Атаманского сельского поселения Павловского района Извещение о бюджетном обязательстве с указанием информации, предусмотренной </w:t>
      </w:r>
      <w:hyperlink w:anchor="Par160" w:tooltip="16. В случае положительного результата проверки Сведений о бюджетном обязательстве, документа-основания на соответствие требованиям, предусмотренным пунктами 13 - 15 Порядка, орган Федерального казначейства присваивает учетный номер бюджетному обязательству (в" w:history="1">
        <w:r w:rsidR="00364D99" w:rsidRPr="00452137">
          <w:rPr>
            <w:rFonts w:ascii="Times New Roman" w:hAnsi="Times New Roman" w:cs="Times New Roman"/>
            <w:sz w:val="28"/>
            <w:szCs w:val="28"/>
          </w:rPr>
          <w:t>пунктом 1</w:t>
        </w:r>
      </w:hyperlink>
      <w:r w:rsidR="00364D99" w:rsidRPr="00452137">
        <w:rPr>
          <w:rFonts w:ascii="Times New Roman" w:hAnsi="Times New Roman" w:cs="Times New Roman"/>
          <w:sz w:val="28"/>
          <w:szCs w:val="28"/>
        </w:rPr>
        <w:t>2 Порядка;</w:t>
      </w:r>
    </w:p>
    <w:p w:rsidR="00364D99" w:rsidRPr="00452137" w:rsidRDefault="00EF4730" w:rsidP="003943CE">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получателю средств бюджета Атаманского сельского поселения Павловского района и главному распорядителю (распорядителю)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в ведении которого находится получатель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Уведомление о превышении бюджетным обязательством неиспользованных лимитов бюджетных обязательств по форме согласно </w:t>
      </w:r>
      <w:hyperlink w:anchor="Par1485" w:tooltip="                       УВЕДОМЛЕНИЕ N ______________" w:history="1">
        <w:r w:rsidR="00364D99" w:rsidRPr="00452137">
          <w:rPr>
            <w:rFonts w:ascii="Times New Roman" w:hAnsi="Times New Roman" w:cs="Times New Roman"/>
            <w:sz w:val="28"/>
            <w:szCs w:val="28"/>
          </w:rPr>
          <w:t>приложению 4.2</w:t>
        </w:r>
      </w:hyperlink>
      <w:r w:rsidR="00364D99" w:rsidRPr="00452137">
        <w:rPr>
          <w:rFonts w:ascii="Times New Roman" w:hAnsi="Times New Roman" w:cs="Times New Roman"/>
          <w:sz w:val="28"/>
          <w:szCs w:val="28"/>
        </w:rPr>
        <w:t xml:space="preserve"> к Порядку (код формы по ОКУД 0506111) (далее - Уведомление о превышении).</w:t>
      </w:r>
    </w:p>
    <w:p w:rsidR="00364D99" w:rsidRPr="00452137" w:rsidRDefault="003943CE" w:rsidP="003943CE">
      <w:pPr>
        <w:pStyle w:val="ConsPlusNormal"/>
        <w:tabs>
          <w:tab w:val="left" w:pos="709"/>
        </w:tabs>
        <w:ind w:firstLine="0"/>
        <w:jc w:val="both"/>
        <w:rPr>
          <w:rFonts w:ascii="Times New Roman" w:hAnsi="Times New Roman" w:cs="Times New Roman"/>
          <w:sz w:val="28"/>
          <w:szCs w:val="28"/>
        </w:rPr>
      </w:pPr>
      <w:bookmarkStart w:id="21" w:name="Par187"/>
      <w:bookmarkEnd w:id="21"/>
      <w:r>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15. Внесение изменений в бюджетное обязательство, возникшее на основании документов-оснований, предусмотренных пунктами 1-3 графы 2 Перечня, в том числе на сумму неисполненного на конец отчетного финансового года бюджетного обязательства, осуществляется в первый рабочий день текущего финансового года органом Федерального казначейства в соответствии с </w:t>
      </w:r>
      <w:hyperlink w:anchor="Par117" w:tooltip="11.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 w:history="1">
        <w:r w:rsidR="00364D99" w:rsidRPr="00452137">
          <w:rPr>
            <w:rFonts w:ascii="Times New Roman" w:hAnsi="Times New Roman" w:cs="Times New Roman"/>
            <w:sz w:val="28"/>
            <w:szCs w:val="28"/>
          </w:rPr>
          <w:t>пунктом</w:t>
        </w:r>
      </w:hyperlink>
      <w:r w:rsidR="00364D99" w:rsidRPr="00452137">
        <w:rPr>
          <w:rFonts w:ascii="Times New Roman" w:hAnsi="Times New Roman" w:cs="Times New Roman"/>
          <w:sz w:val="28"/>
          <w:szCs w:val="28"/>
        </w:rPr>
        <w:t xml:space="preserve"> 8 Порядка.</w:t>
      </w:r>
    </w:p>
    <w:p w:rsidR="00364D99" w:rsidRPr="00452137" w:rsidRDefault="00961E5F" w:rsidP="00C94EAC">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Получатель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в текущем финансовом году вносит в бюджетное обязательство, указанное в абзаце первом настоящего пункта, изменения в соответствии с </w:t>
      </w:r>
      <w:hyperlink w:anchor="Par117" w:tooltip="11.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 w:history="1">
        <w:r w:rsidR="00364D99" w:rsidRPr="00452137">
          <w:rPr>
            <w:rFonts w:ascii="Times New Roman" w:hAnsi="Times New Roman" w:cs="Times New Roman"/>
            <w:sz w:val="28"/>
            <w:szCs w:val="28"/>
          </w:rPr>
          <w:t>пунктом</w:t>
        </w:r>
      </w:hyperlink>
      <w:r w:rsidR="00364D99" w:rsidRPr="00452137">
        <w:rPr>
          <w:rFonts w:ascii="Times New Roman" w:hAnsi="Times New Roman" w:cs="Times New Roman"/>
          <w:sz w:val="28"/>
          <w:szCs w:val="28"/>
        </w:rPr>
        <w:t xml:space="preserve"> 8 Порядка в части графика оплаты бюджетного обязательства, а также, при необходимости, в части кодов бюджетной классификации Российской Федерации.</w:t>
      </w:r>
      <w:r w:rsidR="00364D99" w:rsidRPr="00452137" w:rsidDel="00466E93">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Орган Федерального казначейства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w:anchor="Par133" w:tooltip="непревышение суммы бюджетного обязательства по соответствующим кодам классификации расходов федерального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 лим" w:history="1">
        <w:r w:rsidR="00364D99" w:rsidRPr="00452137">
          <w:rPr>
            <w:rFonts w:ascii="Times New Roman" w:hAnsi="Times New Roman" w:cs="Times New Roman"/>
            <w:sz w:val="28"/>
            <w:szCs w:val="28"/>
          </w:rPr>
          <w:t>абзацем</w:t>
        </w:r>
      </w:hyperlink>
      <w:r w:rsidR="00364D99" w:rsidRPr="00452137">
        <w:rPr>
          <w:rFonts w:ascii="Times New Roman" w:hAnsi="Times New Roman" w:cs="Times New Roman"/>
          <w:sz w:val="28"/>
          <w:szCs w:val="28"/>
        </w:rPr>
        <w:t xml:space="preserve"> 5 пункта 10 настоящего Порядка, направляет для сведения главному распорядителю (распорядителю)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в ведении которого находится получатель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Уведомление о превышении не позднее следующего рабочего дня после дня совершения операций, предусмотренных настоящим пунктом.</w:t>
      </w:r>
    </w:p>
    <w:p w:rsidR="00364D99" w:rsidRDefault="00C94EAC" w:rsidP="00C94EAC">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В случае ликвидации, реорганизации получателя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либо изменения типа муниципального казенного, бюджетного, автономного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органом Федерального казначейства вносятся изменения в ранее учтенные бюджетные обязательства получателя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в части аннулирования соответствующих неисполненных бюджетных обязательств.</w:t>
      </w:r>
    </w:p>
    <w:p w:rsidR="0010750D" w:rsidRDefault="0010750D" w:rsidP="00C94EAC">
      <w:pPr>
        <w:pStyle w:val="ConsPlusNormal"/>
        <w:tabs>
          <w:tab w:val="left" w:pos="709"/>
        </w:tabs>
        <w:ind w:firstLine="0"/>
        <w:jc w:val="both"/>
        <w:rPr>
          <w:rFonts w:ascii="Times New Roman" w:hAnsi="Times New Roman" w:cs="Times New Roman"/>
          <w:sz w:val="28"/>
          <w:szCs w:val="28"/>
        </w:rPr>
      </w:pPr>
    </w:p>
    <w:p w:rsidR="00364D99" w:rsidRPr="00452137" w:rsidRDefault="0010750D" w:rsidP="0010750D">
      <w:pPr>
        <w:pStyle w:val="ConsPlusNormal"/>
        <w:tabs>
          <w:tab w:val="left" w:pos="709"/>
        </w:tabs>
        <w:ind w:firstLine="0"/>
        <w:jc w:val="center"/>
        <w:rPr>
          <w:rFonts w:ascii="Times New Roman" w:hAnsi="Times New Roman" w:cs="Times New Roman"/>
          <w:sz w:val="28"/>
          <w:szCs w:val="28"/>
        </w:rPr>
      </w:pPr>
      <w:r>
        <w:rPr>
          <w:rFonts w:ascii="Times New Roman" w:hAnsi="Times New Roman" w:cs="Times New Roman"/>
          <w:sz w:val="28"/>
          <w:szCs w:val="28"/>
        </w:rPr>
        <w:lastRenderedPageBreak/>
        <w:t>6</w:t>
      </w:r>
    </w:p>
    <w:p w:rsidR="00364D99" w:rsidRPr="000A0A9C" w:rsidRDefault="00364D99" w:rsidP="00364D99">
      <w:pPr>
        <w:pStyle w:val="ConsPlusTitle"/>
        <w:jc w:val="center"/>
        <w:outlineLvl w:val="1"/>
        <w:rPr>
          <w:rFonts w:ascii="Times New Roman" w:hAnsi="Times New Roman" w:cs="Times New Roman"/>
          <w:b w:val="0"/>
          <w:sz w:val="28"/>
          <w:szCs w:val="28"/>
        </w:rPr>
      </w:pPr>
      <w:r w:rsidRPr="000A0A9C">
        <w:rPr>
          <w:rFonts w:ascii="Times New Roman" w:hAnsi="Times New Roman" w:cs="Times New Roman"/>
          <w:b w:val="0"/>
          <w:sz w:val="28"/>
          <w:szCs w:val="28"/>
        </w:rPr>
        <w:t>III. Особенности учета бюджетных обязательств</w:t>
      </w:r>
    </w:p>
    <w:p w:rsidR="00364D99" w:rsidRPr="000A0A9C" w:rsidRDefault="00364D99" w:rsidP="003044D0">
      <w:pPr>
        <w:pStyle w:val="ConsPlusTitle"/>
        <w:tabs>
          <w:tab w:val="left" w:pos="709"/>
        </w:tabs>
        <w:jc w:val="center"/>
        <w:rPr>
          <w:rFonts w:ascii="Times New Roman" w:hAnsi="Times New Roman" w:cs="Times New Roman"/>
          <w:b w:val="0"/>
          <w:sz w:val="28"/>
          <w:szCs w:val="28"/>
        </w:rPr>
      </w:pPr>
      <w:r w:rsidRPr="000A0A9C">
        <w:rPr>
          <w:rFonts w:ascii="Times New Roman" w:hAnsi="Times New Roman" w:cs="Times New Roman"/>
          <w:b w:val="0"/>
          <w:sz w:val="28"/>
          <w:szCs w:val="28"/>
        </w:rPr>
        <w:t>по исполнительным документам, решениям налоговых органов</w:t>
      </w: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1D3ECB" w:rsidP="001D3ECB">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16. Сведения о бюджетном обязательстве, возникшем в соответствии с документами-основаниями, предусмотренными </w:t>
      </w:r>
      <w:hyperlink w:anchor="Par1427" w:tooltip="Исполнительный документ (исполнительный лист, судебный приказ) (далее - исполнительный документ)" w:history="1">
        <w:r w:rsidR="00364D99" w:rsidRPr="00452137">
          <w:rPr>
            <w:rFonts w:ascii="Times New Roman" w:hAnsi="Times New Roman" w:cs="Times New Roman"/>
            <w:sz w:val="28"/>
            <w:szCs w:val="28"/>
          </w:rPr>
          <w:t xml:space="preserve">пунктами </w:t>
        </w:r>
      </w:hyperlink>
      <w:r w:rsidR="00364D99" w:rsidRPr="00452137">
        <w:rPr>
          <w:rFonts w:ascii="Times New Roman" w:hAnsi="Times New Roman" w:cs="Times New Roman"/>
          <w:sz w:val="28"/>
          <w:szCs w:val="28"/>
        </w:rPr>
        <w:t>2 и 3 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Атаманского</w:t>
      </w:r>
      <w:r w:rsidR="00364D99" w:rsidRPr="00452137" w:rsidDel="002F4734">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по исполнению исполнительного документа, решения налогового органа.</w:t>
      </w:r>
    </w:p>
    <w:p w:rsidR="00364D99" w:rsidRPr="00452137" w:rsidRDefault="008A3DA1" w:rsidP="008A3DA1">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17. В случае если в органе Федерального казначейства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364D99" w:rsidRPr="00452137" w:rsidRDefault="00405646" w:rsidP="00405646">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18.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w:t>
      </w:r>
    </w:p>
    <w:p w:rsidR="006A0A60" w:rsidRDefault="005D321F" w:rsidP="005D321F">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19. В случае ликвидации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w:t>
      </w:r>
      <w:r w:rsidR="00F7619D">
        <w:rPr>
          <w:rFonts w:ascii="Times New Roman" w:hAnsi="Times New Roman" w:cs="Times New Roman"/>
          <w:sz w:val="28"/>
          <w:szCs w:val="28"/>
        </w:rPr>
        <w:t>возник-</w:t>
      </w:r>
    </w:p>
    <w:p w:rsidR="006A0A60" w:rsidRDefault="006A0A60" w:rsidP="006A0A60">
      <w:pPr>
        <w:pStyle w:val="ConsPlusNormal"/>
        <w:tabs>
          <w:tab w:val="left" w:pos="709"/>
        </w:tabs>
        <w:ind w:firstLine="0"/>
        <w:jc w:val="center"/>
        <w:rPr>
          <w:rFonts w:ascii="Times New Roman" w:hAnsi="Times New Roman" w:cs="Times New Roman"/>
          <w:sz w:val="28"/>
          <w:szCs w:val="28"/>
        </w:rPr>
      </w:pPr>
      <w:r>
        <w:rPr>
          <w:rFonts w:ascii="Times New Roman" w:hAnsi="Times New Roman" w:cs="Times New Roman"/>
          <w:sz w:val="28"/>
          <w:szCs w:val="28"/>
        </w:rPr>
        <w:lastRenderedPageBreak/>
        <w:t>7</w:t>
      </w:r>
    </w:p>
    <w:p w:rsidR="00364D99" w:rsidRPr="00452137" w:rsidRDefault="00364D99" w:rsidP="005D321F">
      <w:pPr>
        <w:pStyle w:val="ConsPlusNormal"/>
        <w:tabs>
          <w:tab w:val="left" w:pos="709"/>
        </w:tabs>
        <w:ind w:firstLine="0"/>
        <w:jc w:val="both"/>
        <w:rPr>
          <w:rFonts w:ascii="Times New Roman" w:hAnsi="Times New Roman" w:cs="Times New Roman"/>
          <w:sz w:val="28"/>
          <w:szCs w:val="28"/>
        </w:rPr>
      </w:pPr>
      <w:r w:rsidRPr="00452137">
        <w:rPr>
          <w:rFonts w:ascii="Times New Roman" w:hAnsi="Times New Roman" w:cs="Times New Roman"/>
          <w:sz w:val="28"/>
          <w:szCs w:val="28"/>
        </w:rPr>
        <w:t>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364D99" w:rsidRPr="00452137" w:rsidRDefault="00364D99" w:rsidP="00364D99">
      <w:pPr>
        <w:pStyle w:val="ConsPlusNormal"/>
        <w:jc w:val="both"/>
        <w:rPr>
          <w:rFonts w:ascii="Times New Roman" w:hAnsi="Times New Roman" w:cs="Times New Roman"/>
          <w:sz w:val="28"/>
          <w:szCs w:val="28"/>
        </w:rPr>
      </w:pPr>
    </w:p>
    <w:p w:rsidR="00364D99" w:rsidRPr="00ED1947" w:rsidRDefault="00364D99" w:rsidP="00364D99">
      <w:pPr>
        <w:pStyle w:val="ConsPlusTitle"/>
        <w:jc w:val="center"/>
        <w:outlineLvl w:val="1"/>
        <w:rPr>
          <w:rFonts w:ascii="Times New Roman" w:hAnsi="Times New Roman" w:cs="Times New Roman"/>
          <w:b w:val="0"/>
          <w:sz w:val="28"/>
          <w:szCs w:val="28"/>
        </w:rPr>
      </w:pPr>
      <w:bookmarkStart w:id="22" w:name="Par211"/>
      <w:bookmarkStart w:id="23" w:name="Par224"/>
      <w:bookmarkStart w:id="24" w:name="Par226"/>
      <w:bookmarkStart w:id="25" w:name="Par232"/>
      <w:bookmarkStart w:id="26" w:name="Par237"/>
      <w:bookmarkEnd w:id="22"/>
      <w:bookmarkEnd w:id="23"/>
      <w:bookmarkEnd w:id="24"/>
      <w:bookmarkEnd w:id="25"/>
      <w:bookmarkEnd w:id="26"/>
      <w:r w:rsidRPr="00ED1947">
        <w:rPr>
          <w:rFonts w:ascii="Times New Roman" w:hAnsi="Times New Roman" w:cs="Times New Roman"/>
          <w:b w:val="0"/>
          <w:sz w:val="28"/>
          <w:szCs w:val="28"/>
          <w:lang w:val="en-US"/>
        </w:rPr>
        <w:t>I</w:t>
      </w:r>
      <w:r w:rsidRPr="00ED1947">
        <w:rPr>
          <w:rFonts w:ascii="Times New Roman" w:hAnsi="Times New Roman" w:cs="Times New Roman"/>
          <w:b w:val="0"/>
          <w:sz w:val="28"/>
          <w:szCs w:val="28"/>
        </w:rPr>
        <w:t>V. Представление информации о бюджетных</w:t>
      </w:r>
    </w:p>
    <w:p w:rsidR="00364D99" w:rsidRPr="00ED1947" w:rsidRDefault="00364D99" w:rsidP="00364D99">
      <w:pPr>
        <w:pStyle w:val="ConsPlusTitle"/>
        <w:jc w:val="center"/>
        <w:rPr>
          <w:rFonts w:ascii="Times New Roman" w:hAnsi="Times New Roman" w:cs="Times New Roman"/>
          <w:b w:val="0"/>
          <w:sz w:val="28"/>
          <w:szCs w:val="28"/>
        </w:rPr>
      </w:pPr>
      <w:r w:rsidRPr="00ED1947">
        <w:rPr>
          <w:rFonts w:ascii="Times New Roman" w:hAnsi="Times New Roman" w:cs="Times New Roman"/>
          <w:b w:val="0"/>
          <w:sz w:val="28"/>
          <w:szCs w:val="28"/>
        </w:rPr>
        <w:t>обязательствах, учтенных в органах Федерального казначейства</w:t>
      </w: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4C4814" w:rsidP="004C4814">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20. Информация о бюджетных обязательствах предоставляется:</w:t>
      </w:r>
    </w:p>
    <w:p w:rsidR="00364D99" w:rsidRPr="00452137" w:rsidRDefault="00364D99" w:rsidP="00F31A78">
      <w:pPr>
        <w:pStyle w:val="ConsPlusNormal"/>
        <w:tabs>
          <w:tab w:val="left" w:pos="709"/>
        </w:tabs>
        <w:ind w:firstLine="0"/>
        <w:jc w:val="both"/>
        <w:rPr>
          <w:rFonts w:ascii="Times New Roman" w:hAnsi="Times New Roman" w:cs="Times New Roman"/>
          <w:sz w:val="28"/>
          <w:szCs w:val="28"/>
        </w:rPr>
      </w:pPr>
      <w:r w:rsidRPr="00452137" w:rsidDel="00524B82">
        <w:rPr>
          <w:rFonts w:ascii="Times New Roman" w:hAnsi="Times New Roman" w:cs="Times New Roman"/>
          <w:sz w:val="28"/>
          <w:szCs w:val="28"/>
        </w:rPr>
        <w:t xml:space="preserve"> </w:t>
      </w:r>
      <w:r w:rsidR="00484DF2">
        <w:rPr>
          <w:rFonts w:ascii="Times New Roman" w:hAnsi="Times New Roman" w:cs="Times New Roman"/>
          <w:sz w:val="28"/>
          <w:szCs w:val="28"/>
        </w:rPr>
        <w:t xml:space="preserve"> </w:t>
      </w:r>
      <w:r w:rsidR="00F31A78">
        <w:rPr>
          <w:rFonts w:ascii="Times New Roman" w:hAnsi="Times New Roman" w:cs="Times New Roman"/>
          <w:sz w:val="28"/>
          <w:szCs w:val="28"/>
        </w:rPr>
        <w:t xml:space="preserve">        </w:t>
      </w:r>
      <w:r w:rsidR="004C4814">
        <w:rPr>
          <w:rFonts w:ascii="Times New Roman" w:hAnsi="Times New Roman" w:cs="Times New Roman"/>
          <w:sz w:val="28"/>
          <w:szCs w:val="28"/>
        </w:rPr>
        <w:t xml:space="preserve">- </w:t>
      </w:r>
      <w:r w:rsidRPr="00452137">
        <w:rPr>
          <w:rFonts w:ascii="Times New Roman" w:hAnsi="Times New Roman" w:cs="Times New Roman"/>
          <w:sz w:val="28"/>
          <w:szCs w:val="28"/>
        </w:rPr>
        <w:t>главным распорядителем средств бюджета Атаманского</w:t>
      </w:r>
      <w:r w:rsidRPr="00452137" w:rsidDel="00F20E5D">
        <w:rPr>
          <w:rFonts w:ascii="Times New Roman" w:hAnsi="Times New Roman" w:cs="Times New Roman"/>
          <w:sz w:val="28"/>
          <w:szCs w:val="28"/>
        </w:rPr>
        <w:t xml:space="preserve"> </w:t>
      </w:r>
      <w:r w:rsidRPr="00452137">
        <w:rPr>
          <w:rFonts w:ascii="Times New Roman" w:hAnsi="Times New Roman" w:cs="Times New Roman"/>
          <w:sz w:val="28"/>
          <w:szCs w:val="28"/>
        </w:rPr>
        <w:t>сельского поселения Павловского района - в части подведомственных ему получателей средств местного бюджета;</w:t>
      </w:r>
    </w:p>
    <w:p w:rsidR="00364D99" w:rsidRPr="00452137" w:rsidRDefault="00484DF2" w:rsidP="00484DF2">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получателям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 в части бюджетных обязательств соответствующего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w:t>
      </w:r>
    </w:p>
    <w:p w:rsidR="00364D99" w:rsidRPr="00452137" w:rsidRDefault="00EA3A6D" w:rsidP="00E306F6">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00364D99" w:rsidRPr="00452137">
        <w:rPr>
          <w:rFonts w:ascii="Times New Roman" w:hAnsi="Times New Roman" w:cs="Times New Roman"/>
          <w:sz w:val="28"/>
          <w:szCs w:val="28"/>
        </w:rPr>
        <w:t>органам государственной власти, уполномоченным в соответствии с законодательством Российской Федерации на получение такой информации, - в рамках их полномочий.</w:t>
      </w:r>
    </w:p>
    <w:p w:rsidR="00364D99" w:rsidRPr="00452137" w:rsidRDefault="00E306F6" w:rsidP="00AC3C4F">
      <w:pPr>
        <w:pStyle w:val="ConsPlusNormal"/>
        <w:tabs>
          <w:tab w:val="left" w:pos="709"/>
        </w:tabs>
        <w:ind w:firstLine="0"/>
        <w:jc w:val="both"/>
        <w:rPr>
          <w:rFonts w:ascii="Times New Roman" w:hAnsi="Times New Roman" w:cs="Times New Roman"/>
          <w:sz w:val="28"/>
          <w:szCs w:val="28"/>
        </w:rPr>
      </w:pPr>
      <w:bookmarkStart w:id="27" w:name="Par272"/>
      <w:bookmarkStart w:id="28" w:name="Par279"/>
      <w:bookmarkStart w:id="29" w:name="Par280"/>
      <w:bookmarkEnd w:id="27"/>
      <w:bookmarkEnd w:id="28"/>
      <w:bookmarkEnd w:id="29"/>
      <w:r>
        <w:rPr>
          <w:rFonts w:ascii="Times New Roman" w:hAnsi="Times New Roman" w:cs="Times New Roman"/>
          <w:sz w:val="28"/>
          <w:szCs w:val="28"/>
        </w:rPr>
        <w:t xml:space="preserve">  </w:t>
      </w:r>
      <w:r w:rsidR="000A104B">
        <w:rPr>
          <w:rFonts w:ascii="Times New Roman" w:hAnsi="Times New Roman" w:cs="Times New Roman"/>
          <w:sz w:val="28"/>
          <w:szCs w:val="28"/>
        </w:rPr>
        <w:t xml:space="preserve">       </w:t>
      </w:r>
      <w:r w:rsidR="00AC3C4F">
        <w:rPr>
          <w:rFonts w:ascii="Times New Roman" w:hAnsi="Times New Roman" w:cs="Times New Roman"/>
          <w:sz w:val="28"/>
          <w:szCs w:val="28"/>
        </w:rPr>
        <w:t xml:space="preserve"> </w:t>
      </w:r>
      <w:r w:rsidR="00364D99" w:rsidRPr="00452137">
        <w:rPr>
          <w:rFonts w:ascii="Times New Roman" w:hAnsi="Times New Roman" w:cs="Times New Roman"/>
          <w:sz w:val="28"/>
          <w:szCs w:val="28"/>
        </w:rPr>
        <w:t>21. Информация о бюджетных обязательствах предоставляется в соответствии со следующими положениями:</w:t>
      </w:r>
    </w:p>
    <w:p w:rsidR="00364D99" w:rsidRPr="00452137" w:rsidRDefault="00BE23AC" w:rsidP="00BE23AC">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1) по запросу органа государственной власти, уполномоченного в соответствии с законодательством Российской Федерации на получение такой информации, орган Федерального казначейства представляет с указанными в запросе детализацией и группировкой показателей:</w:t>
      </w:r>
    </w:p>
    <w:p w:rsidR="00364D99" w:rsidRPr="00452137" w:rsidRDefault="0046548C" w:rsidP="00700DDA">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731ACB">
        <w:rPr>
          <w:rFonts w:ascii="Times New Roman" w:hAnsi="Times New Roman" w:cs="Times New Roman"/>
          <w:sz w:val="28"/>
          <w:szCs w:val="28"/>
        </w:rPr>
        <w:t xml:space="preserve">         </w:t>
      </w:r>
      <w:r w:rsidR="00364D99" w:rsidRPr="00452137">
        <w:rPr>
          <w:rFonts w:ascii="Times New Roman" w:hAnsi="Times New Roman" w:cs="Times New Roman"/>
          <w:sz w:val="28"/>
          <w:szCs w:val="28"/>
        </w:rPr>
        <w:t>а) Информацию   о   принятых   на   учет б</w:t>
      </w:r>
      <w:r w:rsidR="00731ACB">
        <w:rPr>
          <w:rFonts w:ascii="Times New Roman" w:hAnsi="Times New Roman" w:cs="Times New Roman"/>
          <w:sz w:val="28"/>
          <w:szCs w:val="28"/>
        </w:rPr>
        <w:t xml:space="preserve">юджетных обязательствах по </w:t>
      </w:r>
      <w:r w:rsidR="00780723">
        <w:rPr>
          <w:rFonts w:ascii="Times New Roman" w:hAnsi="Times New Roman" w:cs="Times New Roman"/>
          <w:sz w:val="28"/>
          <w:szCs w:val="28"/>
        </w:rPr>
        <w:t xml:space="preserve">форме </w:t>
      </w:r>
      <w:r w:rsidR="00700DDA">
        <w:rPr>
          <w:rFonts w:ascii="Times New Roman" w:hAnsi="Times New Roman" w:cs="Times New Roman"/>
          <w:sz w:val="28"/>
          <w:szCs w:val="28"/>
        </w:rPr>
        <w:t xml:space="preserve">согласно </w:t>
      </w:r>
      <w:hyperlink w:anchor="Par1999" w:tooltip="                                 ИНФОРМАЦИЯ" w:history="1">
        <w:r w:rsidR="00364D99" w:rsidRPr="00452137">
          <w:rPr>
            <w:rFonts w:ascii="Times New Roman" w:hAnsi="Times New Roman" w:cs="Times New Roman"/>
            <w:sz w:val="28"/>
            <w:szCs w:val="28"/>
          </w:rPr>
          <w:t>приложению № 6</w:t>
        </w:r>
      </w:hyperlink>
      <w:r w:rsidR="00854C1F">
        <w:rPr>
          <w:rFonts w:ascii="Times New Roman" w:hAnsi="Times New Roman" w:cs="Times New Roman"/>
          <w:sz w:val="28"/>
          <w:szCs w:val="28"/>
        </w:rPr>
        <w:t xml:space="preserve"> к </w:t>
      </w:r>
      <w:r w:rsidR="00364D99" w:rsidRPr="00452137">
        <w:rPr>
          <w:rFonts w:ascii="Times New Roman" w:hAnsi="Times New Roman" w:cs="Times New Roman"/>
          <w:sz w:val="28"/>
          <w:szCs w:val="28"/>
        </w:rPr>
        <w:t>настоящему  Порядку</w:t>
      </w:r>
      <w:r w:rsidR="00780723">
        <w:rPr>
          <w:rFonts w:ascii="Times New Roman" w:hAnsi="Times New Roman" w:cs="Times New Roman"/>
          <w:sz w:val="28"/>
          <w:szCs w:val="28"/>
        </w:rPr>
        <w:t xml:space="preserve"> (код   формы  по  ОКУД </w:t>
      </w:r>
      <w:r w:rsidR="00364D99" w:rsidRPr="00452137">
        <w:rPr>
          <w:rFonts w:ascii="Times New Roman" w:hAnsi="Times New Roman" w:cs="Times New Roman"/>
          <w:sz w:val="28"/>
          <w:szCs w:val="28"/>
        </w:rPr>
        <w:t>0506601)  (далее  -  Информация   о   принятых  на учет  обязательствах),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r w:rsidR="00932993">
        <w:rPr>
          <w:rFonts w:ascii="Times New Roman" w:hAnsi="Times New Roman" w:cs="Times New Roman"/>
          <w:sz w:val="28"/>
          <w:szCs w:val="28"/>
        </w:rPr>
        <w:t xml:space="preserve"> </w:t>
      </w:r>
      <w:r w:rsidR="00B46D5E">
        <w:rPr>
          <w:rFonts w:ascii="Times New Roman" w:hAnsi="Times New Roman" w:cs="Times New Roman"/>
          <w:sz w:val="28"/>
          <w:szCs w:val="28"/>
        </w:rPr>
        <w:t>(в редакции</w:t>
      </w:r>
      <w:r w:rsidR="00932993" w:rsidRPr="00452137">
        <w:rPr>
          <w:rFonts w:ascii="Times New Roman" w:hAnsi="Times New Roman" w:cs="Times New Roman"/>
          <w:sz w:val="28"/>
          <w:szCs w:val="28"/>
        </w:rPr>
        <w:t xml:space="preserve"> Приказа Минфина России от 29.07.2016 № 127н)</w:t>
      </w:r>
      <w:r w:rsidR="00364D99" w:rsidRPr="00452137">
        <w:rPr>
          <w:rFonts w:ascii="Times New Roman" w:hAnsi="Times New Roman" w:cs="Times New Roman"/>
          <w:sz w:val="28"/>
          <w:szCs w:val="28"/>
        </w:rPr>
        <w:t>;</w:t>
      </w:r>
    </w:p>
    <w:p w:rsidR="00364D99" w:rsidRPr="00452137" w:rsidRDefault="00364D99" w:rsidP="00D813BB">
      <w:pPr>
        <w:pStyle w:val="ConsPlusNonformat"/>
        <w:tabs>
          <w:tab w:val="left" w:pos="709"/>
        </w:tabs>
        <w:jc w:val="both"/>
        <w:rPr>
          <w:rFonts w:ascii="Times New Roman" w:hAnsi="Times New Roman" w:cs="Times New Roman"/>
          <w:sz w:val="28"/>
          <w:szCs w:val="28"/>
        </w:rPr>
      </w:pPr>
      <w:r w:rsidRPr="00452137">
        <w:rPr>
          <w:rFonts w:ascii="Times New Roman" w:hAnsi="Times New Roman" w:cs="Times New Roman"/>
          <w:sz w:val="28"/>
          <w:szCs w:val="28"/>
        </w:rPr>
        <w:t xml:space="preserve">    </w:t>
      </w:r>
      <w:r w:rsidR="00700DDA">
        <w:rPr>
          <w:rFonts w:ascii="Times New Roman" w:hAnsi="Times New Roman" w:cs="Times New Roman"/>
          <w:sz w:val="28"/>
          <w:szCs w:val="28"/>
        </w:rPr>
        <w:t xml:space="preserve">      </w:t>
      </w:r>
      <w:r w:rsidRPr="00452137">
        <w:rPr>
          <w:rFonts w:ascii="Times New Roman" w:hAnsi="Times New Roman" w:cs="Times New Roman"/>
          <w:sz w:val="28"/>
          <w:szCs w:val="28"/>
        </w:rPr>
        <w:t>б)</w:t>
      </w:r>
      <w:r w:rsidR="00B46D5E">
        <w:rPr>
          <w:rFonts w:ascii="Times New Roman" w:hAnsi="Times New Roman" w:cs="Times New Roman"/>
          <w:sz w:val="28"/>
          <w:szCs w:val="28"/>
        </w:rPr>
        <w:t xml:space="preserve"> </w:t>
      </w:r>
      <w:r w:rsidRPr="00452137">
        <w:rPr>
          <w:rFonts w:ascii="Times New Roman" w:hAnsi="Times New Roman" w:cs="Times New Roman"/>
          <w:sz w:val="28"/>
          <w:szCs w:val="28"/>
        </w:rPr>
        <w:t xml:space="preserve">Информацию об исполнении бюджетных обязательств                   </w:t>
      </w:r>
      <w:r w:rsidR="00B46D5E">
        <w:rPr>
          <w:rFonts w:ascii="Times New Roman" w:hAnsi="Times New Roman" w:cs="Times New Roman"/>
          <w:sz w:val="28"/>
          <w:szCs w:val="28"/>
        </w:rPr>
        <w:t xml:space="preserve">                   по форме </w:t>
      </w:r>
      <w:r w:rsidR="00223618">
        <w:rPr>
          <w:rFonts w:ascii="Times New Roman" w:hAnsi="Times New Roman" w:cs="Times New Roman"/>
          <w:sz w:val="28"/>
          <w:szCs w:val="28"/>
        </w:rPr>
        <w:t xml:space="preserve">согласно </w:t>
      </w:r>
      <w:hyperlink w:anchor="Par2258" w:tooltip="                                 ИНФОРМАЦИЯ" w:history="1">
        <w:r w:rsidRPr="00452137">
          <w:rPr>
            <w:rFonts w:ascii="Times New Roman" w:hAnsi="Times New Roman" w:cs="Times New Roman"/>
            <w:sz w:val="28"/>
            <w:szCs w:val="28"/>
          </w:rPr>
          <w:t>приложению № 7</w:t>
        </w:r>
      </w:hyperlink>
      <w:r w:rsidR="00D813BB">
        <w:rPr>
          <w:rFonts w:ascii="Times New Roman" w:hAnsi="Times New Roman" w:cs="Times New Roman"/>
          <w:sz w:val="28"/>
          <w:szCs w:val="28"/>
        </w:rPr>
        <w:t xml:space="preserve"> к настоящему </w:t>
      </w:r>
      <w:r w:rsidRPr="00452137">
        <w:rPr>
          <w:rFonts w:ascii="Times New Roman" w:hAnsi="Times New Roman" w:cs="Times New Roman"/>
          <w:sz w:val="28"/>
          <w:szCs w:val="28"/>
        </w:rPr>
        <w:t xml:space="preserve">Порядку (код формы по ОКУД </w:t>
      </w:r>
      <w:r w:rsidR="00D813BB">
        <w:rPr>
          <w:rFonts w:ascii="Times New Roman" w:hAnsi="Times New Roman" w:cs="Times New Roman"/>
          <w:sz w:val="28"/>
          <w:szCs w:val="28"/>
        </w:rPr>
        <w:t xml:space="preserve">0506603) </w:t>
      </w:r>
      <w:r w:rsidRPr="00452137">
        <w:rPr>
          <w:rFonts w:ascii="Times New Roman" w:hAnsi="Times New Roman" w:cs="Times New Roman"/>
          <w:sz w:val="28"/>
          <w:szCs w:val="28"/>
        </w:rPr>
        <w:t xml:space="preserve">(далее - Информация об исполнении обязательств), сформированную на дату, указанную в запросе; </w:t>
      </w:r>
      <w:r w:rsidR="00B46D5E">
        <w:rPr>
          <w:rFonts w:ascii="Times New Roman" w:hAnsi="Times New Roman" w:cs="Times New Roman"/>
          <w:sz w:val="28"/>
          <w:szCs w:val="28"/>
        </w:rPr>
        <w:t>(в редакции</w:t>
      </w:r>
      <w:r w:rsidR="007A4E16">
        <w:rPr>
          <w:rFonts w:ascii="Times New Roman" w:hAnsi="Times New Roman" w:cs="Times New Roman"/>
          <w:sz w:val="28"/>
          <w:szCs w:val="28"/>
        </w:rPr>
        <w:t xml:space="preserve"> Приказа Минфина России от 29 июля </w:t>
      </w:r>
      <w:r w:rsidRPr="00452137">
        <w:rPr>
          <w:rFonts w:ascii="Times New Roman" w:hAnsi="Times New Roman" w:cs="Times New Roman"/>
          <w:sz w:val="28"/>
          <w:szCs w:val="28"/>
        </w:rPr>
        <w:t>2016</w:t>
      </w:r>
      <w:r w:rsidR="007A4E16">
        <w:rPr>
          <w:rFonts w:ascii="Times New Roman" w:hAnsi="Times New Roman" w:cs="Times New Roman"/>
          <w:sz w:val="28"/>
          <w:szCs w:val="28"/>
        </w:rPr>
        <w:t xml:space="preserve"> года</w:t>
      </w:r>
      <w:r w:rsidRPr="00452137">
        <w:rPr>
          <w:rFonts w:ascii="Times New Roman" w:hAnsi="Times New Roman" w:cs="Times New Roman"/>
          <w:sz w:val="28"/>
          <w:szCs w:val="28"/>
        </w:rPr>
        <w:t xml:space="preserve"> № 127н)</w:t>
      </w:r>
      <w:r w:rsidR="00B46D5E">
        <w:rPr>
          <w:rFonts w:ascii="Times New Roman" w:hAnsi="Times New Roman" w:cs="Times New Roman"/>
          <w:sz w:val="28"/>
          <w:szCs w:val="28"/>
        </w:rPr>
        <w:t>;</w:t>
      </w:r>
    </w:p>
    <w:p w:rsidR="00D813BB" w:rsidRDefault="00D813BB" w:rsidP="00D813BB">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2) по запросу главного распорядителя (распорядителя)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w:t>
      </w:r>
      <w:r w:rsidR="00364D99" w:rsidRPr="00452137" w:rsidDel="00524B82">
        <w:rPr>
          <w:rFonts w:ascii="Times New Roman" w:hAnsi="Times New Roman" w:cs="Times New Roman"/>
          <w:sz w:val="28"/>
          <w:szCs w:val="28"/>
        </w:rPr>
        <w:t xml:space="preserve"> </w:t>
      </w:r>
      <w:r w:rsidR="00364D99" w:rsidRPr="00452137">
        <w:rPr>
          <w:rFonts w:ascii="Times New Roman" w:hAnsi="Times New Roman" w:cs="Times New Roman"/>
          <w:sz w:val="28"/>
          <w:szCs w:val="28"/>
        </w:rPr>
        <w:t>орган Федерального казначейства представляет с указанными в запросе детализацией и группировкой показателей:</w:t>
      </w:r>
    </w:p>
    <w:p w:rsidR="00294B8A" w:rsidRDefault="00E5097C" w:rsidP="009C3797">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а) информацию о принятых на учет обязательствах по находящимся в ведении главного распорядителя (распорядителя)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получателям средств </w:t>
      </w:r>
    </w:p>
    <w:p w:rsidR="00294B8A" w:rsidRDefault="00294B8A" w:rsidP="00294B8A">
      <w:pPr>
        <w:pStyle w:val="ConsPlusNonformat"/>
        <w:tabs>
          <w:tab w:val="left" w:pos="709"/>
        </w:tabs>
        <w:jc w:val="center"/>
        <w:rPr>
          <w:rFonts w:ascii="Times New Roman" w:hAnsi="Times New Roman" w:cs="Times New Roman"/>
          <w:sz w:val="28"/>
          <w:szCs w:val="28"/>
        </w:rPr>
      </w:pPr>
      <w:r>
        <w:rPr>
          <w:rFonts w:ascii="Times New Roman" w:hAnsi="Times New Roman" w:cs="Times New Roman"/>
          <w:sz w:val="28"/>
          <w:szCs w:val="28"/>
        </w:rPr>
        <w:lastRenderedPageBreak/>
        <w:t>8</w:t>
      </w:r>
    </w:p>
    <w:p w:rsidR="004B5A45" w:rsidRDefault="00364D99" w:rsidP="004B5A45">
      <w:pPr>
        <w:pStyle w:val="ConsPlusNonformat"/>
        <w:tabs>
          <w:tab w:val="left" w:pos="709"/>
        </w:tabs>
        <w:jc w:val="both"/>
        <w:rPr>
          <w:rFonts w:ascii="Times New Roman" w:hAnsi="Times New Roman" w:cs="Times New Roman"/>
          <w:sz w:val="28"/>
          <w:szCs w:val="28"/>
        </w:rPr>
      </w:pPr>
      <w:r w:rsidRPr="00452137">
        <w:rPr>
          <w:rFonts w:ascii="Times New Roman" w:hAnsi="Times New Roman" w:cs="Times New Roman"/>
          <w:sz w:val="28"/>
          <w:szCs w:val="28"/>
        </w:rPr>
        <w:t>федерального бюджета,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364D99" w:rsidRPr="00D27764" w:rsidRDefault="004B5A45" w:rsidP="00742FCE">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364D99" w:rsidRPr="00452137">
        <w:rPr>
          <w:rFonts w:ascii="Times New Roman" w:hAnsi="Times New Roman" w:cs="Times New Roman"/>
          <w:sz w:val="28"/>
          <w:szCs w:val="28"/>
        </w:rPr>
        <w:t>3) по запросу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орган Федерального казначейства предоставляет Справку об исполнении принятых на учет бюджетных обязательств (далее -  Справка исполнении обязательств) по форме согласно </w:t>
      </w:r>
      <w:hyperlink w:anchor="Par1800" w:tooltip="                                  СПРАВКА" w:history="1">
        <w:r w:rsidR="00765C20">
          <w:rPr>
            <w:rFonts w:ascii="Times New Roman" w:hAnsi="Times New Roman" w:cs="Times New Roman"/>
            <w:sz w:val="28"/>
            <w:szCs w:val="28"/>
          </w:rPr>
          <w:t xml:space="preserve">приложению </w:t>
        </w:r>
        <w:r w:rsidR="00364D99" w:rsidRPr="00452137">
          <w:rPr>
            <w:rFonts w:ascii="Times New Roman" w:hAnsi="Times New Roman" w:cs="Times New Roman"/>
            <w:sz w:val="28"/>
            <w:szCs w:val="28"/>
          </w:rPr>
          <w:t>№</w:t>
        </w:r>
        <w:r w:rsidR="00765C20">
          <w:rPr>
            <w:rFonts w:ascii="Times New Roman" w:hAnsi="Times New Roman" w:cs="Times New Roman"/>
            <w:sz w:val="28"/>
            <w:szCs w:val="28"/>
          </w:rPr>
          <w:t xml:space="preserve"> </w:t>
        </w:r>
        <w:r w:rsidR="00364D99" w:rsidRPr="00452137">
          <w:rPr>
            <w:rFonts w:ascii="Times New Roman" w:hAnsi="Times New Roman" w:cs="Times New Roman"/>
            <w:sz w:val="28"/>
            <w:szCs w:val="28"/>
          </w:rPr>
          <w:t>5</w:t>
        </w:r>
      </w:hyperlink>
      <w:r w:rsidR="004E46E7">
        <w:rPr>
          <w:rFonts w:ascii="Times New Roman" w:hAnsi="Times New Roman" w:cs="Times New Roman"/>
          <w:sz w:val="28"/>
          <w:szCs w:val="28"/>
        </w:rPr>
        <w:t xml:space="preserve"> к </w:t>
      </w:r>
      <w:r w:rsidR="00364D99" w:rsidRPr="00452137">
        <w:rPr>
          <w:rFonts w:ascii="Times New Roman" w:hAnsi="Times New Roman" w:cs="Times New Roman"/>
          <w:sz w:val="28"/>
          <w:szCs w:val="28"/>
        </w:rPr>
        <w:t>настоящему Поря</w:t>
      </w:r>
      <w:r w:rsidR="004C7371">
        <w:rPr>
          <w:rFonts w:ascii="Times New Roman" w:hAnsi="Times New Roman" w:cs="Times New Roman"/>
          <w:sz w:val="28"/>
          <w:szCs w:val="28"/>
        </w:rPr>
        <w:t>дку (код формы по ОКУД 0506602)</w:t>
      </w:r>
      <w:r w:rsidR="00F11AE5">
        <w:rPr>
          <w:rFonts w:ascii="Times New Roman" w:hAnsi="Times New Roman" w:cs="Times New Roman"/>
          <w:sz w:val="28"/>
          <w:szCs w:val="28"/>
        </w:rPr>
        <w:t>,</w:t>
      </w:r>
      <w:r w:rsidR="004C7371">
        <w:rPr>
          <w:rFonts w:ascii="Times New Roman" w:hAnsi="Times New Roman" w:cs="Times New Roman"/>
          <w:sz w:val="28"/>
          <w:szCs w:val="28"/>
        </w:rPr>
        <w:t xml:space="preserve"> </w:t>
      </w:r>
      <w:r w:rsidR="004C7371" w:rsidRPr="00F11AE5">
        <w:rPr>
          <w:rFonts w:ascii="Times New Roman" w:hAnsi="Times New Roman" w:cs="Times New Roman"/>
          <w:sz w:val="28"/>
          <w:szCs w:val="28"/>
        </w:rPr>
        <w:t>(с</w:t>
      </w:r>
      <w:r w:rsidR="00364D99" w:rsidRPr="00F11AE5">
        <w:rPr>
          <w:rFonts w:ascii="Times New Roman" w:hAnsi="Times New Roman" w:cs="Times New Roman"/>
          <w:sz w:val="28"/>
          <w:szCs w:val="28"/>
        </w:rPr>
        <w:t>правка об исполнении обязательств формируется по состоянию на 1-е число каждого месяца и по состоянию на дату, указанную в запросе получателя средств бюджета Атаманского</w:t>
      </w:r>
      <w:r w:rsidR="00364D99" w:rsidRPr="00F11AE5" w:rsidDel="00F20E5D">
        <w:rPr>
          <w:rFonts w:ascii="Times New Roman" w:hAnsi="Times New Roman" w:cs="Times New Roman"/>
          <w:sz w:val="28"/>
          <w:szCs w:val="28"/>
        </w:rPr>
        <w:t xml:space="preserve"> </w:t>
      </w:r>
      <w:r w:rsidR="00364D99" w:rsidRPr="00F11AE5">
        <w:rPr>
          <w:rFonts w:ascii="Times New Roman" w:hAnsi="Times New Roman" w:cs="Times New Roman"/>
          <w:sz w:val="28"/>
          <w:szCs w:val="28"/>
        </w:rPr>
        <w:t>сельского поселения Павловского района, нарастающим итогом с 1 января текущего финансового года и содержит информацию об исполнении бюджетных обязательств, поставленных на учет в органе Федерального казначейства на осно</w:t>
      </w:r>
      <w:r w:rsidR="004C7371" w:rsidRPr="00F11AE5">
        <w:rPr>
          <w:rFonts w:ascii="Times New Roman" w:hAnsi="Times New Roman" w:cs="Times New Roman"/>
          <w:sz w:val="28"/>
          <w:szCs w:val="28"/>
        </w:rPr>
        <w:t>в</w:t>
      </w:r>
      <w:r w:rsidR="00D27764" w:rsidRPr="00F11AE5">
        <w:rPr>
          <w:rFonts w:ascii="Times New Roman" w:hAnsi="Times New Roman" w:cs="Times New Roman"/>
          <w:sz w:val="28"/>
          <w:szCs w:val="28"/>
        </w:rPr>
        <w:t>ании Сведений об обязательстве);</w:t>
      </w:r>
    </w:p>
    <w:p w:rsidR="00364D99" w:rsidRPr="00452137" w:rsidRDefault="00056821" w:rsidP="00E64544">
      <w:pPr>
        <w:pStyle w:val="ConsPlusNormal"/>
        <w:tabs>
          <w:tab w:val="left" w:pos="709"/>
        </w:tabs>
        <w:ind w:firstLine="0"/>
        <w:jc w:val="both"/>
        <w:rPr>
          <w:rFonts w:ascii="Times New Roman" w:hAnsi="Times New Roman" w:cs="Times New Roman"/>
          <w:sz w:val="28"/>
          <w:szCs w:val="28"/>
        </w:rPr>
      </w:pPr>
      <w:bookmarkStart w:id="30" w:name="Par317"/>
      <w:bookmarkEnd w:id="30"/>
      <w:r>
        <w:rPr>
          <w:rFonts w:ascii="Times New Roman" w:hAnsi="Times New Roman" w:cs="Times New Roman"/>
          <w:sz w:val="28"/>
          <w:szCs w:val="28"/>
        </w:rPr>
        <w:t xml:space="preserve">          </w:t>
      </w:r>
      <w:r w:rsidR="00364D99" w:rsidRPr="00452137">
        <w:rPr>
          <w:rFonts w:ascii="Times New Roman" w:hAnsi="Times New Roman" w:cs="Times New Roman"/>
          <w:sz w:val="28"/>
          <w:szCs w:val="28"/>
        </w:rPr>
        <w:t>4) по запросу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сельского поселения Павловского района орган Федерального казначейства по месту обслуживания получателя средств бюджета Атаманского</w:t>
      </w:r>
      <w:r w:rsidR="00364D99" w:rsidRPr="00452137" w:rsidDel="00F20E5D">
        <w:rPr>
          <w:rFonts w:ascii="Times New Roman" w:hAnsi="Times New Roman" w:cs="Times New Roman"/>
          <w:sz w:val="28"/>
          <w:szCs w:val="28"/>
        </w:rPr>
        <w:t xml:space="preserve"> </w:t>
      </w:r>
      <w:r w:rsidR="00364D99" w:rsidRPr="00452137">
        <w:rPr>
          <w:rFonts w:ascii="Times New Roman" w:hAnsi="Times New Roman" w:cs="Times New Roman"/>
          <w:sz w:val="28"/>
          <w:szCs w:val="28"/>
        </w:rPr>
        <w:t xml:space="preserve">сельского поселения Павловского района формирует Справку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по форме согласно </w:t>
      </w:r>
      <w:hyperlink w:anchor="Par2622" w:tooltip="                                  СПРАВКА" w:history="1">
        <w:r w:rsidR="00364D99" w:rsidRPr="00452137">
          <w:rPr>
            <w:rFonts w:ascii="Times New Roman" w:hAnsi="Times New Roman" w:cs="Times New Roman"/>
            <w:sz w:val="28"/>
            <w:szCs w:val="28"/>
          </w:rPr>
          <w:t xml:space="preserve">приложению № </w:t>
        </w:r>
      </w:hyperlink>
      <w:r w:rsidR="00364D99" w:rsidRPr="00452137">
        <w:rPr>
          <w:rFonts w:ascii="Times New Roman" w:hAnsi="Times New Roman" w:cs="Times New Roman"/>
          <w:sz w:val="28"/>
          <w:szCs w:val="28"/>
        </w:rPr>
        <w:t>8 к Порядку (код формы по ОКУД 0506103) (далее - Справка о неисполн</w:t>
      </w:r>
      <w:r w:rsidR="00E64544">
        <w:rPr>
          <w:rFonts w:ascii="Times New Roman" w:hAnsi="Times New Roman" w:cs="Times New Roman"/>
          <w:sz w:val="28"/>
          <w:szCs w:val="28"/>
        </w:rPr>
        <w:t>енных бюджетных обязательствах), (с</w:t>
      </w:r>
      <w:r w:rsidR="00364D99" w:rsidRPr="00452137">
        <w:rPr>
          <w:rFonts w:ascii="Times New Roman" w:hAnsi="Times New Roman" w:cs="Times New Roman"/>
          <w:sz w:val="28"/>
          <w:szCs w:val="28"/>
        </w:rPr>
        <w:t>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поставленных на учет в органе Федерального казначейства на основании Сведений о бюджетных обязательствах и подлежавших в соответствии с условиями этих муниципальных, договоров, соглашений (нормативных правовых актов),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государственных контрактов, договоров, соглашений (нормативных правовых актов).</w:t>
      </w: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364D99" w:rsidP="00364D99">
      <w:pPr>
        <w:pStyle w:val="ConsPlusNormal"/>
        <w:jc w:val="both"/>
        <w:rPr>
          <w:rFonts w:ascii="Times New Roman" w:hAnsi="Times New Roman" w:cs="Times New Roman"/>
          <w:sz w:val="28"/>
          <w:szCs w:val="28"/>
        </w:rPr>
      </w:pPr>
    </w:p>
    <w:p w:rsidR="00364D99" w:rsidRPr="00452137" w:rsidRDefault="00F054B1" w:rsidP="00D9190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Ведущий специалист администрации</w:t>
      </w:r>
    </w:p>
    <w:p w:rsidR="00F054B1" w:rsidRDefault="00F054B1" w:rsidP="009E477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Атаманского сельского поселения</w:t>
      </w:r>
    </w:p>
    <w:p w:rsidR="00B53D13" w:rsidRDefault="00F054B1" w:rsidP="009E477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Павловского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364D99" w:rsidRPr="00452137" w:rsidRDefault="00F054B1" w:rsidP="009E4779">
      <w:pPr>
        <w:pStyle w:val="ConsPlusNormal"/>
        <w:ind w:firstLine="0"/>
        <w:jc w:val="both"/>
        <w:rPr>
          <w:rFonts w:ascii="Times New Roman" w:hAnsi="Times New Roman" w:cs="Times New Roman"/>
          <w:sz w:val="28"/>
          <w:szCs w:val="28"/>
        </w:rPr>
      </w:pPr>
      <w:bookmarkStart w:id="31" w:name="_GoBack"/>
      <w:bookmarkEnd w:id="31"/>
      <w:r>
        <w:rPr>
          <w:rFonts w:ascii="Times New Roman" w:hAnsi="Times New Roman" w:cs="Times New Roman"/>
          <w:sz w:val="28"/>
          <w:szCs w:val="28"/>
        </w:rPr>
        <w:t>С.М. Анциферова</w:t>
      </w:r>
    </w:p>
    <w:p w:rsidR="00EC632E" w:rsidRPr="00D502D1" w:rsidRDefault="00EC632E" w:rsidP="00AF1463">
      <w:pPr>
        <w:pStyle w:val="ConsPlusTitle"/>
        <w:widowControl/>
        <w:jc w:val="center"/>
        <w:rPr>
          <w:rFonts w:ascii="Times New Roman" w:hAnsi="Times New Roman" w:cs="Times New Roman"/>
          <w:sz w:val="28"/>
          <w:szCs w:val="28"/>
        </w:rPr>
      </w:pPr>
    </w:p>
    <w:p w:rsidR="00312B79" w:rsidRPr="00D64E6B" w:rsidRDefault="00312B79" w:rsidP="000216B4">
      <w:pPr>
        <w:tabs>
          <w:tab w:val="left" w:pos="709"/>
          <w:tab w:val="left" w:pos="4438"/>
          <w:tab w:val="left" w:pos="6577"/>
        </w:tabs>
        <w:spacing w:after="0" w:line="240" w:lineRule="auto"/>
        <w:jc w:val="center"/>
        <w:rPr>
          <w:rFonts w:ascii="Times New Roman" w:eastAsiaTheme="minorEastAsia" w:hAnsi="Times New Roman" w:cs="Times New Roman"/>
          <w:sz w:val="28"/>
          <w:szCs w:val="28"/>
        </w:rPr>
      </w:pPr>
    </w:p>
    <w:p w:rsidR="00EA6330" w:rsidRDefault="00EA6330" w:rsidP="008A3C01">
      <w:pPr>
        <w:spacing w:after="0" w:line="240" w:lineRule="auto"/>
        <w:jc w:val="both"/>
        <w:rPr>
          <w:rFonts w:ascii="Times New Roman" w:hAnsi="Times New Roman" w:cs="Times New Roman"/>
          <w:sz w:val="28"/>
          <w:szCs w:val="28"/>
        </w:rPr>
      </w:pPr>
    </w:p>
    <w:p w:rsidR="00EA6330" w:rsidRDefault="00EA6330" w:rsidP="008A3C01">
      <w:pPr>
        <w:spacing w:after="0" w:line="240" w:lineRule="auto"/>
        <w:jc w:val="both"/>
        <w:rPr>
          <w:rFonts w:ascii="Times New Roman" w:hAnsi="Times New Roman" w:cs="Times New Roman"/>
          <w:sz w:val="28"/>
          <w:szCs w:val="28"/>
        </w:rPr>
      </w:pPr>
    </w:p>
    <w:p w:rsidR="00FF4976" w:rsidRPr="00F50C1B" w:rsidRDefault="00FF4976" w:rsidP="00FF4976">
      <w:pPr>
        <w:spacing w:after="0" w:line="240" w:lineRule="auto"/>
        <w:jc w:val="center"/>
        <w:rPr>
          <w:rFonts w:ascii="Times New Roman" w:hAnsi="Times New Roman" w:cs="Times New Roman"/>
          <w:sz w:val="28"/>
          <w:szCs w:val="28"/>
        </w:rPr>
      </w:pPr>
    </w:p>
    <w:p w:rsidR="003678A9" w:rsidRDefault="003678A9" w:rsidP="00E37E43">
      <w:pPr>
        <w:pStyle w:val="ConsPlusNormal"/>
        <w:widowControl/>
        <w:tabs>
          <w:tab w:val="left" w:pos="709"/>
        </w:tabs>
        <w:ind w:firstLine="0"/>
        <w:jc w:val="both"/>
      </w:pPr>
    </w:p>
    <w:sectPr w:rsidR="003678A9" w:rsidSect="00AF1463">
      <w:headerReference w:type="default" r:id="rId7"/>
      <w:pgSz w:w="11906" w:h="16838"/>
      <w:pgMar w:top="0"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C46" w:rsidRDefault="00D33C46" w:rsidP="00F64C27">
      <w:pPr>
        <w:spacing w:after="0" w:line="240" w:lineRule="auto"/>
      </w:pPr>
      <w:r>
        <w:separator/>
      </w:r>
    </w:p>
  </w:endnote>
  <w:endnote w:type="continuationSeparator" w:id="0">
    <w:p w:rsidR="00D33C46" w:rsidRDefault="00D33C46" w:rsidP="00F64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C46" w:rsidRDefault="00D33C46" w:rsidP="00F64C27">
      <w:pPr>
        <w:spacing w:after="0" w:line="240" w:lineRule="auto"/>
      </w:pPr>
      <w:r>
        <w:separator/>
      </w:r>
    </w:p>
  </w:footnote>
  <w:footnote w:type="continuationSeparator" w:id="0">
    <w:p w:rsidR="00D33C46" w:rsidRDefault="00D33C46" w:rsidP="00F64C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55366124"/>
      <w:docPartObj>
        <w:docPartGallery w:val="Page Numbers (Top of Page)"/>
        <w:docPartUnique/>
      </w:docPartObj>
    </w:sdtPr>
    <w:sdtEndPr/>
    <w:sdtContent>
      <w:p w:rsidR="00467A7E" w:rsidRPr="00467A7E" w:rsidRDefault="00467A7E" w:rsidP="00467A7E">
        <w:pPr>
          <w:pStyle w:val="a5"/>
          <w:tabs>
            <w:tab w:val="left" w:pos="4650"/>
            <w:tab w:val="center" w:pos="4819"/>
          </w:tabs>
          <w:rPr>
            <w:rFonts w:ascii="Times New Roman" w:hAnsi="Times New Roman" w:cs="Times New Roman"/>
            <w:sz w:val="28"/>
            <w:szCs w:val="28"/>
          </w:rPr>
        </w:pPr>
        <w:r w:rsidRPr="00467A7E">
          <w:rPr>
            <w:rFonts w:ascii="Times New Roman" w:hAnsi="Times New Roman" w:cs="Times New Roman"/>
            <w:sz w:val="28"/>
            <w:szCs w:val="28"/>
          </w:rPr>
          <w:tab/>
        </w:r>
      </w:p>
    </w:sdtContent>
  </w:sdt>
  <w:p w:rsidR="004A22CE" w:rsidRPr="004A22CE" w:rsidRDefault="004A22CE" w:rsidP="004A22CE">
    <w:pPr>
      <w:pStyle w:val="a5"/>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D0F05"/>
    <w:multiLevelType w:val="hybridMultilevel"/>
    <w:tmpl w:val="D7FC9E7A"/>
    <w:lvl w:ilvl="0" w:tplc="DF72CB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B630033"/>
    <w:multiLevelType w:val="hybridMultilevel"/>
    <w:tmpl w:val="5FFA6FC4"/>
    <w:lvl w:ilvl="0" w:tplc="3A9490E6">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7D50F8"/>
    <w:multiLevelType w:val="hybridMultilevel"/>
    <w:tmpl w:val="3FC8493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7F3E2D"/>
    <w:multiLevelType w:val="hybridMultilevel"/>
    <w:tmpl w:val="0E58C6D8"/>
    <w:lvl w:ilvl="0" w:tplc="DF72CB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6E44445"/>
    <w:multiLevelType w:val="hybridMultilevel"/>
    <w:tmpl w:val="33F0C64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B7BB2"/>
    <w:multiLevelType w:val="hybridMultilevel"/>
    <w:tmpl w:val="8F6A4CD0"/>
    <w:lvl w:ilvl="0" w:tplc="2E327C9C">
      <w:start w:val="1"/>
      <w:numFmt w:val="decimal"/>
      <w:lvlText w:val="%1."/>
      <w:lvlJc w:val="left"/>
      <w:pPr>
        <w:ind w:left="4472" w:hanging="360"/>
      </w:pPr>
      <w:rPr>
        <w:rFonts w:ascii="Times New Roman" w:hAnsi="Times New Roman" w:cs="Times New Roman"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6" w15:restartNumberingAfterBreak="0">
    <w:nsid w:val="633E1041"/>
    <w:multiLevelType w:val="hybridMultilevel"/>
    <w:tmpl w:val="33F0C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4"/>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45BA6"/>
    <w:rsid w:val="00002C89"/>
    <w:rsid w:val="00004E81"/>
    <w:rsid w:val="00010612"/>
    <w:rsid w:val="000111C8"/>
    <w:rsid w:val="000126B9"/>
    <w:rsid w:val="00014114"/>
    <w:rsid w:val="00014C8A"/>
    <w:rsid w:val="00014D57"/>
    <w:rsid w:val="000169A3"/>
    <w:rsid w:val="00017A9A"/>
    <w:rsid w:val="000216B4"/>
    <w:rsid w:val="00027C2B"/>
    <w:rsid w:val="00031D53"/>
    <w:rsid w:val="00032792"/>
    <w:rsid w:val="00037682"/>
    <w:rsid w:val="000466EF"/>
    <w:rsid w:val="000479D6"/>
    <w:rsid w:val="000537CD"/>
    <w:rsid w:val="0005485D"/>
    <w:rsid w:val="00056821"/>
    <w:rsid w:val="00065EA1"/>
    <w:rsid w:val="00067E6F"/>
    <w:rsid w:val="00073A07"/>
    <w:rsid w:val="00075D2E"/>
    <w:rsid w:val="00075D61"/>
    <w:rsid w:val="00083CEF"/>
    <w:rsid w:val="00084DDE"/>
    <w:rsid w:val="00086DBC"/>
    <w:rsid w:val="00096A97"/>
    <w:rsid w:val="00096C7C"/>
    <w:rsid w:val="00097719"/>
    <w:rsid w:val="000A0A9C"/>
    <w:rsid w:val="000A104B"/>
    <w:rsid w:val="000A1FE3"/>
    <w:rsid w:val="000A4B10"/>
    <w:rsid w:val="000A5093"/>
    <w:rsid w:val="000A7E2B"/>
    <w:rsid w:val="000B1DBB"/>
    <w:rsid w:val="000C02A6"/>
    <w:rsid w:val="000C7732"/>
    <w:rsid w:val="000E2393"/>
    <w:rsid w:val="000E2BEE"/>
    <w:rsid w:val="000F0729"/>
    <w:rsid w:val="000F5C35"/>
    <w:rsid w:val="000F75E5"/>
    <w:rsid w:val="0010750D"/>
    <w:rsid w:val="00111343"/>
    <w:rsid w:val="001118C9"/>
    <w:rsid w:val="0011468A"/>
    <w:rsid w:val="0012004A"/>
    <w:rsid w:val="00122B91"/>
    <w:rsid w:val="0013352C"/>
    <w:rsid w:val="0013416D"/>
    <w:rsid w:val="00143B6F"/>
    <w:rsid w:val="00143E58"/>
    <w:rsid w:val="00144521"/>
    <w:rsid w:val="00144E52"/>
    <w:rsid w:val="00151D6C"/>
    <w:rsid w:val="00153473"/>
    <w:rsid w:val="001601D9"/>
    <w:rsid w:val="001606E7"/>
    <w:rsid w:val="00162054"/>
    <w:rsid w:val="0016220B"/>
    <w:rsid w:val="00163144"/>
    <w:rsid w:val="001709C8"/>
    <w:rsid w:val="00174745"/>
    <w:rsid w:val="00175035"/>
    <w:rsid w:val="0017764C"/>
    <w:rsid w:val="00191E09"/>
    <w:rsid w:val="001958DB"/>
    <w:rsid w:val="00197038"/>
    <w:rsid w:val="001A4845"/>
    <w:rsid w:val="001A5E36"/>
    <w:rsid w:val="001A7001"/>
    <w:rsid w:val="001B6A26"/>
    <w:rsid w:val="001D1235"/>
    <w:rsid w:val="001D3421"/>
    <w:rsid w:val="001D3ECB"/>
    <w:rsid w:val="001D703C"/>
    <w:rsid w:val="001E0EA1"/>
    <w:rsid w:val="001E5D62"/>
    <w:rsid w:val="001F63A8"/>
    <w:rsid w:val="00200666"/>
    <w:rsid w:val="002019AE"/>
    <w:rsid w:val="00201BC6"/>
    <w:rsid w:val="00203B45"/>
    <w:rsid w:val="00203FD2"/>
    <w:rsid w:val="0021220F"/>
    <w:rsid w:val="00214F3F"/>
    <w:rsid w:val="00220BC2"/>
    <w:rsid w:val="00221151"/>
    <w:rsid w:val="0022290C"/>
    <w:rsid w:val="00223618"/>
    <w:rsid w:val="0022491A"/>
    <w:rsid w:val="00226F4B"/>
    <w:rsid w:val="0023682B"/>
    <w:rsid w:val="00240075"/>
    <w:rsid w:val="002400F7"/>
    <w:rsid w:val="0024225B"/>
    <w:rsid w:val="0024540D"/>
    <w:rsid w:val="002522AA"/>
    <w:rsid w:val="00253B87"/>
    <w:rsid w:val="00261078"/>
    <w:rsid w:val="00270A7E"/>
    <w:rsid w:val="00276580"/>
    <w:rsid w:val="00285FE4"/>
    <w:rsid w:val="00293B42"/>
    <w:rsid w:val="00294B8A"/>
    <w:rsid w:val="002A0F08"/>
    <w:rsid w:val="002A2663"/>
    <w:rsid w:val="002A77A1"/>
    <w:rsid w:val="002B1119"/>
    <w:rsid w:val="002B2609"/>
    <w:rsid w:val="002D5BF8"/>
    <w:rsid w:val="002E06CC"/>
    <w:rsid w:val="002E1579"/>
    <w:rsid w:val="002F3A10"/>
    <w:rsid w:val="002F6101"/>
    <w:rsid w:val="003044D0"/>
    <w:rsid w:val="00307BE8"/>
    <w:rsid w:val="00307ED0"/>
    <w:rsid w:val="00310FFC"/>
    <w:rsid w:val="003128B3"/>
    <w:rsid w:val="00312B79"/>
    <w:rsid w:val="003149E3"/>
    <w:rsid w:val="00317EE9"/>
    <w:rsid w:val="003266AF"/>
    <w:rsid w:val="00326D4B"/>
    <w:rsid w:val="00330775"/>
    <w:rsid w:val="00344597"/>
    <w:rsid w:val="00344615"/>
    <w:rsid w:val="00352AD3"/>
    <w:rsid w:val="00356D75"/>
    <w:rsid w:val="0036097B"/>
    <w:rsid w:val="00361A9E"/>
    <w:rsid w:val="00362060"/>
    <w:rsid w:val="00362340"/>
    <w:rsid w:val="00364D99"/>
    <w:rsid w:val="0036693B"/>
    <w:rsid w:val="0036729B"/>
    <w:rsid w:val="003678A9"/>
    <w:rsid w:val="00367DCA"/>
    <w:rsid w:val="00371C81"/>
    <w:rsid w:val="00372B35"/>
    <w:rsid w:val="0037592C"/>
    <w:rsid w:val="00380555"/>
    <w:rsid w:val="00386BAD"/>
    <w:rsid w:val="00392A0A"/>
    <w:rsid w:val="003943CE"/>
    <w:rsid w:val="00397298"/>
    <w:rsid w:val="00397B3B"/>
    <w:rsid w:val="003A4FF5"/>
    <w:rsid w:val="003B0C18"/>
    <w:rsid w:val="003B5FEE"/>
    <w:rsid w:val="003C3B8C"/>
    <w:rsid w:val="003C6126"/>
    <w:rsid w:val="003D0C32"/>
    <w:rsid w:val="003D1212"/>
    <w:rsid w:val="003D221E"/>
    <w:rsid w:val="003D391F"/>
    <w:rsid w:val="003D61DA"/>
    <w:rsid w:val="003E0608"/>
    <w:rsid w:val="003E0EA2"/>
    <w:rsid w:val="003E7C62"/>
    <w:rsid w:val="00401CA0"/>
    <w:rsid w:val="00405646"/>
    <w:rsid w:val="00406868"/>
    <w:rsid w:val="004104E0"/>
    <w:rsid w:val="0041299A"/>
    <w:rsid w:val="00414120"/>
    <w:rsid w:val="00414B75"/>
    <w:rsid w:val="00420F73"/>
    <w:rsid w:val="00421718"/>
    <w:rsid w:val="00422CB6"/>
    <w:rsid w:val="004238F3"/>
    <w:rsid w:val="00430DC4"/>
    <w:rsid w:val="004348C8"/>
    <w:rsid w:val="00436FE4"/>
    <w:rsid w:val="00441DF4"/>
    <w:rsid w:val="004431C2"/>
    <w:rsid w:val="004446DA"/>
    <w:rsid w:val="00445BA6"/>
    <w:rsid w:val="00446DE1"/>
    <w:rsid w:val="00452137"/>
    <w:rsid w:val="00454981"/>
    <w:rsid w:val="00456C4C"/>
    <w:rsid w:val="00456FD4"/>
    <w:rsid w:val="0046325C"/>
    <w:rsid w:val="0046548C"/>
    <w:rsid w:val="00466CE1"/>
    <w:rsid w:val="00467A7E"/>
    <w:rsid w:val="00477CA8"/>
    <w:rsid w:val="00481712"/>
    <w:rsid w:val="00482487"/>
    <w:rsid w:val="00483538"/>
    <w:rsid w:val="00483676"/>
    <w:rsid w:val="00484AB8"/>
    <w:rsid w:val="00484DF2"/>
    <w:rsid w:val="00490BCA"/>
    <w:rsid w:val="0049782B"/>
    <w:rsid w:val="004A22CE"/>
    <w:rsid w:val="004A2C1B"/>
    <w:rsid w:val="004B0F42"/>
    <w:rsid w:val="004B184A"/>
    <w:rsid w:val="004B5A45"/>
    <w:rsid w:val="004C418E"/>
    <w:rsid w:val="004C4814"/>
    <w:rsid w:val="004C7371"/>
    <w:rsid w:val="004D2823"/>
    <w:rsid w:val="004E060A"/>
    <w:rsid w:val="004E0BC8"/>
    <w:rsid w:val="004E10C7"/>
    <w:rsid w:val="004E1500"/>
    <w:rsid w:val="004E186A"/>
    <w:rsid w:val="004E46E7"/>
    <w:rsid w:val="00500233"/>
    <w:rsid w:val="0050160B"/>
    <w:rsid w:val="00506BF6"/>
    <w:rsid w:val="0051239A"/>
    <w:rsid w:val="0051252C"/>
    <w:rsid w:val="005149CA"/>
    <w:rsid w:val="005226D5"/>
    <w:rsid w:val="0052664E"/>
    <w:rsid w:val="00536E54"/>
    <w:rsid w:val="00542122"/>
    <w:rsid w:val="00546CE8"/>
    <w:rsid w:val="00564DA5"/>
    <w:rsid w:val="0057105D"/>
    <w:rsid w:val="0057538C"/>
    <w:rsid w:val="005756B1"/>
    <w:rsid w:val="00582ACD"/>
    <w:rsid w:val="005844BA"/>
    <w:rsid w:val="00584E7F"/>
    <w:rsid w:val="005854DC"/>
    <w:rsid w:val="00585510"/>
    <w:rsid w:val="00586857"/>
    <w:rsid w:val="0059650C"/>
    <w:rsid w:val="005A2416"/>
    <w:rsid w:val="005A257B"/>
    <w:rsid w:val="005A2987"/>
    <w:rsid w:val="005B02C1"/>
    <w:rsid w:val="005B1373"/>
    <w:rsid w:val="005B316F"/>
    <w:rsid w:val="005B67EB"/>
    <w:rsid w:val="005B6FC7"/>
    <w:rsid w:val="005C1326"/>
    <w:rsid w:val="005C1F64"/>
    <w:rsid w:val="005C74F7"/>
    <w:rsid w:val="005C790F"/>
    <w:rsid w:val="005D09DF"/>
    <w:rsid w:val="005D12A4"/>
    <w:rsid w:val="005D321F"/>
    <w:rsid w:val="005D6B0A"/>
    <w:rsid w:val="005D7763"/>
    <w:rsid w:val="005E0A81"/>
    <w:rsid w:val="005E0BBD"/>
    <w:rsid w:val="006001C4"/>
    <w:rsid w:val="006036C8"/>
    <w:rsid w:val="00614794"/>
    <w:rsid w:val="00622254"/>
    <w:rsid w:val="00622AD2"/>
    <w:rsid w:val="00632C17"/>
    <w:rsid w:val="00635F53"/>
    <w:rsid w:val="006369F5"/>
    <w:rsid w:val="00641263"/>
    <w:rsid w:val="006464DC"/>
    <w:rsid w:val="00663EA4"/>
    <w:rsid w:val="00672DC3"/>
    <w:rsid w:val="006750CD"/>
    <w:rsid w:val="00676549"/>
    <w:rsid w:val="00682384"/>
    <w:rsid w:val="00685CE8"/>
    <w:rsid w:val="006938A6"/>
    <w:rsid w:val="00693CAE"/>
    <w:rsid w:val="006952F5"/>
    <w:rsid w:val="006960EC"/>
    <w:rsid w:val="006A0A60"/>
    <w:rsid w:val="006A26C3"/>
    <w:rsid w:val="006B063F"/>
    <w:rsid w:val="006B26E4"/>
    <w:rsid w:val="006B2FFE"/>
    <w:rsid w:val="006B6DD7"/>
    <w:rsid w:val="006B7AD1"/>
    <w:rsid w:val="006C18EC"/>
    <w:rsid w:val="006C3689"/>
    <w:rsid w:val="006C538C"/>
    <w:rsid w:val="006C55EB"/>
    <w:rsid w:val="006D0FBD"/>
    <w:rsid w:val="006D22BB"/>
    <w:rsid w:val="006D2633"/>
    <w:rsid w:val="006D5DC6"/>
    <w:rsid w:val="006D6D9D"/>
    <w:rsid w:val="006E056A"/>
    <w:rsid w:val="006E2780"/>
    <w:rsid w:val="006E5A03"/>
    <w:rsid w:val="006E70F2"/>
    <w:rsid w:val="006F472E"/>
    <w:rsid w:val="00700DDA"/>
    <w:rsid w:val="007065BE"/>
    <w:rsid w:val="007067AE"/>
    <w:rsid w:val="00724FE0"/>
    <w:rsid w:val="00725053"/>
    <w:rsid w:val="00731ACB"/>
    <w:rsid w:val="00732812"/>
    <w:rsid w:val="007328C9"/>
    <w:rsid w:val="00735336"/>
    <w:rsid w:val="007426E1"/>
    <w:rsid w:val="00742FCE"/>
    <w:rsid w:val="00746513"/>
    <w:rsid w:val="00746D78"/>
    <w:rsid w:val="007573B4"/>
    <w:rsid w:val="00764747"/>
    <w:rsid w:val="00765C20"/>
    <w:rsid w:val="00777081"/>
    <w:rsid w:val="00780723"/>
    <w:rsid w:val="0078239F"/>
    <w:rsid w:val="00783746"/>
    <w:rsid w:val="0078392A"/>
    <w:rsid w:val="0078508F"/>
    <w:rsid w:val="00796D57"/>
    <w:rsid w:val="007A1393"/>
    <w:rsid w:val="007A262B"/>
    <w:rsid w:val="007A4E16"/>
    <w:rsid w:val="007A73CB"/>
    <w:rsid w:val="007A772A"/>
    <w:rsid w:val="007B4102"/>
    <w:rsid w:val="007B7769"/>
    <w:rsid w:val="007D7FBD"/>
    <w:rsid w:val="007E19CB"/>
    <w:rsid w:val="007E21B5"/>
    <w:rsid w:val="007F07A0"/>
    <w:rsid w:val="007F08FD"/>
    <w:rsid w:val="007F52DF"/>
    <w:rsid w:val="00803823"/>
    <w:rsid w:val="008102FB"/>
    <w:rsid w:val="0081538B"/>
    <w:rsid w:val="0082572D"/>
    <w:rsid w:val="00825EE6"/>
    <w:rsid w:val="0082773E"/>
    <w:rsid w:val="0083214D"/>
    <w:rsid w:val="00832204"/>
    <w:rsid w:val="00834C8C"/>
    <w:rsid w:val="00836C30"/>
    <w:rsid w:val="008373F2"/>
    <w:rsid w:val="008420D7"/>
    <w:rsid w:val="008424A0"/>
    <w:rsid w:val="00852F81"/>
    <w:rsid w:val="008532FE"/>
    <w:rsid w:val="00854C1F"/>
    <w:rsid w:val="00856560"/>
    <w:rsid w:val="00856AAB"/>
    <w:rsid w:val="008605D5"/>
    <w:rsid w:val="00864131"/>
    <w:rsid w:val="008739BD"/>
    <w:rsid w:val="0088532C"/>
    <w:rsid w:val="008860CC"/>
    <w:rsid w:val="008A37F8"/>
    <w:rsid w:val="008A3C01"/>
    <w:rsid w:val="008A3DA1"/>
    <w:rsid w:val="008A49D5"/>
    <w:rsid w:val="008B22F4"/>
    <w:rsid w:val="008B4567"/>
    <w:rsid w:val="008B58D7"/>
    <w:rsid w:val="008C231D"/>
    <w:rsid w:val="008C5C32"/>
    <w:rsid w:val="008C6E60"/>
    <w:rsid w:val="008D1656"/>
    <w:rsid w:val="008D30B3"/>
    <w:rsid w:val="008E04C8"/>
    <w:rsid w:val="008E3EEC"/>
    <w:rsid w:val="008F29E6"/>
    <w:rsid w:val="00922A12"/>
    <w:rsid w:val="00923A84"/>
    <w:rsid w:val="00924559"/>
    <w:rsid w:val="009261CC"/>
    <w:rsid w:val="009305B1"/>
    <w:rsid w:val="00932993"/>
    <w:rsid w:val="00933F48"/>
    <w:rsid w:val="00934C2E"/>
    <w:rsid w:val="009374DA"/>
    <w:rsid w:val="00937963"/>
    <w:rsid w:val="00943BBF"/>
    <w:rsid w:val="00952F4D"/>
    <w:rsid w:val="00957B9F"/>
    <w:rsid w:val="009602BF"/>
    <w:rsid w:val="00961E5F"/>
    <w:rsid w:val="00965275"/>
    <w:rsid w:val="00972EA1"/>
    <w:rsid w:val="009773F3"/>
    <w:rsid w:val="00977E31"/>
    <w:rsid w:val="00980045"/>
    <w:rsid w:val="00993979"/>
    <w:rsid w:val="009A0FE6"/>
    <w:rsid w:val="009A1A8E"/>
    <w:rsid w:val="009A570C"/>
    <w:rsid w:val="009B01D7"/>
    <w:rsid w:val="009B297D"/>
    <w:rsid w:val="009B38B7"/>
    <w:rsid w:val="009C0D3B"/>
    <w:rsid w:val="009C2CE7"/>
    <w:rsid w:val="009C3797"/>
    <w:rsid w:val="009D0AE2"/>
    <w:rsid w:val="009E2319"/>
    <w:rsid w:val="009E4779"/>
    <w:rsid w:val="009F4B78"/>
    <w:rsid w:val="00A02389"/>
    <w:rsid w:val="00A031C5"/>
    <w:rsid w:val="00A05DE9"/>
    <w:rsid w:val="00A0700D"/>
    <w:rsid w:val="00A1456B"/>
    <w:rsid w:val="00A2594B"/>
    <w:rsid w:val="00A3648E"/>
    <w:rsid w:val="00A43273"/>
    <w:rsid w:val="00A44941"/>
    <w:rsid w:val="00A518B2"/>
    <w:rsid w:val="00A600F5"/>
    <w:rsid w:val="00A640D1"/>
    <w:rsid w:val="00A65948"/>
    <w:rsid w:val="00A672DF"/>
    <w:rsid w:val="00A7000D"/>
    <w:rsid w:val="00A81C67"/>
    <w:rsid w:val="00A84A95"/>
    <w:rsid w:val="00A84E84"/>
    <w:rsid w:val="00A9784D"/>
    <w:rsid w:val="00A97A89"/>
    <w:rsid w:val="00AA3B2F"/>
    <w:rsid w:val="00AA5A81"/>
    <w:rsid w:val="00AB7E5A"/>
    <w:rsid w:val="00AC2C75"/>
    <w:rsid w:val="00AC3C4F"/>
    <w:rsid w:val="00AC793C"/>
    <w:rsid w:val="00AD04BA"/>
    <w:rsid w:val="00AD16DF"/>
    <w:rsid w:val="00AE6E9C"/>
    <w:rsid w:val="00AF1463"/>
    <w:rsid w:val="00B0120C"/>
    <w:rsid w:val="00B032E0"/>
    <w:rsid w:val="00B12A6A"/>
    <w:rsid w:val="00B133C5"/>
    <w:rsid w:val="00B15CB6"/>
    <w:rsid w:val="00B206DA"/>
    <w:rsid w:val="00B2356B"/>
    <w:rsid w:val="00B24250"/>
    <w:rsid w:val="00B251D5"/>
    <w:rsid w:val="00B31876"/>
    <w:rsid w:val="00B35070"/>
    <w:rsid w:val="00B421A6"/>
    <w:rsid w:val="00B46A82"/>
    <w:rsid w:val="00B46D5E"/>
    <w:rsid w:val="00B475AD"/>
    <w:rsid w:val="00B50886"/>
    <w:rsid w:val="00B525AC"/>
    <w:rsid w:val="00B5270E"/>
    <w:rsid w:val="00B53D13"/>
    <w:rsid w:val="00B6237D"/>
    <w:rsid w:val="00B646BB"/>
    <w:rsid w:val="00B66CE2"/>
    <w:rsid w:val="00B712D6"/>
    <w:rsid w:val="00B728F3"/>
    <w:rsid w:val="00B74A91"/>
    <w:rsid w:val="00B8611B"/>
    <w:rsid w:val="00BA21EE"/>
    <w:rsid w:val="00BA4F1E"/>
    <w:rsid w:val="00BA582E"/>
    <w:rsid w:val="00BB6684"/>
    <w:rsid w:val="00BD4238"/>
    <w:rsid w:val="00BD426B"/>
    <w:rsid w:val="00BD547F"/>
    <w:rsid w:val="00BD7D7F"/>
    <w:rsid w:val="00BE18CB"/>
    <w:rsid w:val="00BE23AC"/>
    <w:rsid w:val="00BF0EAB"/>
    <w:rsid w:val="00BF30E9"/>
    <w:rsid w:val="00C0108F"/>
    <w:rsid w:val="00C011D4"/>
    <w:rsid w:val="00C023BC"/>
    <w:rsid w:val="00C04EA0"/>
    <w:rsid w:val="00C065BF"/>
    <w:rsid w:val="00C27FB7"/>
    <w:rsid w:val="00C3341B"/>
    <w:rsid w:val="00C340EF"/>
    <w:rsid w:val="00C3536D"/>
    <w:rsid w:val="00C36FC7"/>
    <w:rsid w:val="00C4436B"/>
    <w:rsid w:val="00C453C5"/>
    <w:rsid w:val="00C454C4"/>
    <w:rsid w:val="00C547E4"/>
    <w:rsid w:val="00C54F0C"/>
    <w:rsid w:val="00C63567"/>
    <w:rsid w:val="00C70BA9"/>
    <w:rsid w:val="00C71272"/>
    <w:rsid w:val="00C715AC"/>
    <w:rsid w:val="00C71FB6"/>
    <w:rsid w:val="00C803A2"/>
    <w:rsid w:val="00C81D9A"/>
    <w:rsid w:val="00C90E7A"/>
    <w:rsid w:val="00C92FE6"/>
    <w:rsid w:val="00C94EAC"/>
    <w:rsid w:val="00C95AC5"/>
    <w:rsid w:val="00CA1853"/>
    <w:rsid w:val="00CA4FE1"/>
    <w:rsid w:val="00CB1DCB"/>
    <w:rsid w:val="00CB5885"/>
    <w:rsid w:val="00CB72FF"/>
    <w:rsid w:val="00CC018E"/>
    <w:rsid w:val="00CC1707"/>
    <w:rsid w:val="00CC476B"/>
    <w:rsid w:val="00CD552E"/>
    <w:rsid w:val="00CE27E6"/>
    <w:rsid w:val="00CE53F8"/>
    <w:rsid w:val="00CF3102"/>
    <w:rsid w:val="00CF6D5A"/>
    <w:rsid w:val="00CF74B4"/>
    <w:rsid w:val="00CF7A44"/>
    <w:rsid w:val="00D02B32"/>
    <w:rsid w:val="00D033E6"/>
    <w:rsid w:val="00D10289"/>
    <w:rsid w:val="00D1181D"/>
    <w:rsid w:val="00D120E7"/>
    <w:rsid w:val="00D16AAF"/>
    <w:rsid w:val="00D17E85"/>
    <w:rsid w:val="00D20F65"/>
    <w:rsid w:val="00D255A0"/>
    <w:rsid w:val="00D27764"/>
    <w:rsid w:val="00D33C46"/>
    <w:rsid w:val="00D40B76"/>
    <w:rsid w:val="00D43F7D"/>
    <w:rsid w:val="00D463CC"/>
    <w:rsid w:val="00D63860"/>
    <w:rsid w:val="00D64D48"/>
    <w:rsid w:val="00D64E6B"/>
    <w:rsid w:val="00D66041"/>
    <w:rsid w:val="00D813BB"/>
    <w:rsid w:val="00D87B26"/>
    <w:rsid w:val="00D91905"/>
    <w:rsid w:val="00D93394"/>
    <w:rsid w:val="00D95FCB"/>
    <w:rsid w:val="00DA18D4"/>
    <w:rsid w:val="00DB2CC1"/>
    <w:rsid w:val="00DB563E"/>
    <w:rsid w:val="00DD28D9"/>
    <w:rsid w:val="00DD4BC0"/>
    <w:rsid w:val="00DE15DA"/>
    <w:rsid w:val="00DE7171"/>
    <w:rsid w:val="00DF754A"/>
    <w:rsid w:val="00E03FFD"/>
    <w:rsid w:val="00E06DBE"/>
    <w:rsid w:val="00E0798A"/>
    <w:rsid w:val="00E13D31"/>
    <w:rsid w:val="00E13E51"/>
    <w:rsid w:val="00E15487"/>
    <w:rsid w:val="00E21F41"/>
    <w:rsid w:val="00E24951"/>
    <w:rsid w:val="00E306F6"/>
    <w:rsid w:val="00E3155F"/>
    <w:rsid w:val="00E3193F"/>
    <w:rsid w:val="00E336A5"/>
    <w:rsid w:val="00E33AF8"/>
    <w:rsid w:val="00E36F51"/>
    <w:rsid w:val="00E37E43"/>
    <w:rsid w:val="00E4232F"/>
    <w:rsid w:val="00E44DEA"/>
    <w:rsid w:val="00E5097C"/>
    <w:rsid w:val="00E51AE3"/>
    <w:rsid w:val="00E546E5"/>
    <w:rsid w:val="00E61374"/>
    <w:rsid w:val="00E62C9A"/>
    <w:rsid w:val="00E64544"/>
    <w:rsid w:val="00E651C2"/>
    <w:rsid w:val="00E6705A"/>
    <w:rsid w:val="00E71D95"/>
    <w:rsid w:val="00E756F4"/>
    <w:rsid w:val="00E77B23"/>
    <w:rsid w:val="00E8380A"/>
    <w:rsid w:val="00EA0A96"/>
    <w:rsid w:val="00EA2BD3"/>
    <w:rsid w:val="00EA3A6D"/>
    <w:rsid w:val="00EA6330"/>
    <w:rsid w:val="00EB4CF4"/>
    <w:rsid w:val="00EC17A3"/>
    <w:rsid w:val="00EC619E"/>
    <w:rsid w:val="00EC632E"/>
    <w:rsid w:val="00ED1799"/>
    <w:rsid w:val="00ED1947"/>
    <w:rsid w:val="00ED2161"/>
    <w:rsid w:val="00ED7B62"/>
    <w:rsid w:val="00ED7B75"/>
    <w:rsid w:val="00EE1790"/>
    <w:rsid w:val="00EE537A"/>
    <w:rsid w:val="00EE57CD"/>
    <w:rsid w:val="00EE6CB2"/>
    <w:rsid w:val="00EF4730"/>
    <w:rsid w:val="00EF5546"/>
    <w:rsid w:val="00F02957"/>
    <w:rsid w:val="00F054B1"/>
    <w:rsid w:val="00F10203"/>
    <w:rsid w:val="00F11AE5"/>
    <w:rsid w:val="00F138DF"/>
    <w:rsid w:val="00F150AF"/>
    <w:rsid w:val="00F15A30"/>
    <w:rsid w:val="00F22451"/>
    <w:rsid w:val="00F22D78"/>
    <w:rsid w:val="00F311B0"/>
    <w:rsid w:val="00F31A78"/>
    <w:rsid w:val="00F322F1"/>
    <w:rsid w:val="00F35C94"/>
    <w:rsid w:val="00F432D4"/>
    <w:rsid w:val="00F53ECD"/>
    <w:rsid w:val="00F542DD"/>
    <w:rsid w:val="00F56E97"/>
    <w:rsid w:val="00F60E15"/>
    <w:rsid w:val="00F60F86"/>
    <w:rsid w:val="00F64C27"/>
    <w:rsid w:val="00F66133"/>
    <w:rsid w:val="00F667C2"/>
    <w:rsid w:val="00F7619D"/>
    <w:rsid w:val="00F76AD9"/>
    <w:rsid w:val="00F81077"/>
    <w:rsid w:val="00F87551"/>
    <w:rsid w:val="00F93172"/>
    <w:rsid w:val="00F94A77"/>
    <w:rsid w:val="00FB4733"/>
    <w:rsid w:val="00FB550E"/>
    <w:rsid w:val="00FB5D9C"/>
    <w:rsid w:val="00FB6D54"/>
    <w:rsid w:val="00FC3494"/>
    <w:rsid w:val="00FC7086"/>
    <w:rsid w:val="00FC7924"/>
    <w:rsid w:val="00FD3FBA"/>
    <w:rsid w:val="00FE1C89"/>
    <w:rsid w:val="00FF1535"/>
    <w:rsid w:val="00FF4107"/>
    <w:rsid w:val="00FF4976"/>
    <w:rsid w:val="00FF7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B4AFAA-D73F-4E5B-9AA7-8B14F1BF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ED0"/>
  </w:style>
  <w:style w:type="paragraph" w:styleId="1">
    <w:name w:val="heading 1"/>
    <w:basedOn w:val="a"/>
    <w:link w:val="10"/>
    <w:uiPriority w:val="9"/>
    <w:qFormat/>
    <w:rsid w:val="00FF4976"/>
    <w:pPr>
      <w:spacing w:before="108" w:after="108" w:line="240" w:lineRule="auto"/>
      <w:jc w:val="center"/>
      <w:outlineLvl w:val="0"/>
    </w:pPr>
    <w:rPr>
      <w:rFonts w:ascii="Times New Roman" w:eastAsia="Times New Roman" w:hAnsi="Times New Roman" w:cs="Times New Roman"/>
      <w:b/>
      <w:bCs/>
      <w:color w:val="000080"/>
      <w:kern w:val="36"/>
      <w:sz w:val="48"/>
      <w:szCs w:val="48"/>
      <w:lang w:eastAsia="ru-RU"/>
    </w:rPr>
  </w:style>
  <w:style w:type="paragraph" w:styleId="3">
    <w:name w:val="heading 3"/>
    <w:basedOn w:val="a"/>
    <w:next w:val="a"/>
    <w:link w:val="30"/>
    <w:uiPriority w:val="9"/>
    <w:unhideWhenUsed/>
    <w:qFormat/>
    <w:rsid w:val="00312B7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7ED0"/>
    <w:pPr>
      <w:ind w:left="720"/>
      <w:contextualSpacing/>
    </w:pPr>
  </w:style>
  <w:style w:type="paragraph" w:styleId="a4">
    <w:name w:val="Normal (Web)"/>
    <w:basedOn w:val="a"/>
    <w:uiPriority w:val="99"/>
    <w:unhideWhenUsed/>
    <w:rsid w:val="00BD7D7F"/>
    <w:pPr>
      <w:spacing w:before="100" w:beforeAutospacing="1" w:after="119"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64C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4C27"/>
  </w:style>
  <w:style w:type="paragraph" w:styleId="a7">
    <w:name w:val="footer"/>
    <w:basedOn w:val="a"/>
    <w:link w:val="a8"/>
    <w:uiPriority w:val="99"/>
    <w:unhideWhenUsed/>
    <w:rsid w:val="00F64C2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4C27"/>
  </w:style>
  <w:style w:type="character" w:customStyle="1" w:styleId="10">
    <w:name w:val="Заголовок 1 Знак"/>
    <w:basedOn w:val="a0"/>
    <w:link w:val="1"/>
    <w:uiPriority w:val="9"/>
    <w:rsid w:val="00FF4976"/>
    <w:rPr>
      <w:rFonts w:ascii="Times New Roman" w:eastAsia="Times New Roman" w:hAnsi="Times New Roman" w:cs="Times New Roman"/>
      <w:b/>
      <w:bCs/>
      <w:color w:val="000080"/>
      <w:kern w:val="36"/>
      <w:sz w:val="48"/>
      <w:szCs w:val="48"/>
      <w:lang w:eastAsia="ru-RU"/>
    </w:rPr>
  </w:style>
  <w:style w:type="paragraph" w:customStyle="1" w:styleId="ConsPlusNormal">
    <w:name w:val="ConsPlusNormal"/>
    <w:rsid w:val="00FF49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622A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2AD2"/>
    <w:rPr>
      <w:rFonts w:ascii="Tahoma" w:hAnsi="Tahoma" w:cs="Tahoma"/>
      <w:sz w:val="16"/>
      <w:szCs w:val="16"/>
    </w:rPr>
  </w:style>
  <w:style w:type="paragraph" w:styleId="ab">
    <w:name w:val="No Spacing"/>
    <w:uiPriority w:val="1"/>
    <w:qFormat/>
    <w:rsid w:val="004C418E"/>
    <w:pPr>
      <w:spacing w:after="0" w:line="240" w:lineRule="auto"/>
    </w:pPr>
  </w:style>
  <w:style w:type="character" w:customStyle="1" w:styleId="30">
    <w:name w:val="Заголовок 3 Знак"/>
    <w:basedOn w:val="a0"/>
    <w:link w:val="3"/>
    <w:uiPriority w:val="9"/>
    <w:rsid w:val="00312B79"/>
    <w:rPr>
      <w:rFonts w:asciiTheme="majorHAnsi" w:eastAsiaTheme="majorEastAsia" w:hAnsiTheme="majorHAnsi" w:cstheme="majorBidi"/>
      <w:color w:val="243F60" w:themeColor="accent1" w:themeShade="7F"/>
      <w:sz w:val="24"/>
      <w:szCs w:val="24"/>
    </w:rPr>
  </w:style>
  <w:style w:type="character" w:customStyle="1" w:styleId="ac">
    <w:name w:val="Цветовое выделение"/>
    <w:uiPriority w:val="99"/>
    <w:rsid w:val="00312B79"/>
    <w:rPr>
      <w:b/>
      <w:bCs w:val="0"/>
      <w:color w:val="26282F"/>
    </w:rPr>
  </w:style>
  <w:style w:type="character" w:customStyle="1" w:styleId="ad">
    <w:name w:val="Гипертекстовая ссылка"/>
    <w:basedOn w:val="ac"/>
    <w:uiPriority w:val="99"/>
    <w:rsid w:val="00312B79"/>
    <w:rPr>
      <w:rFonts w:ascii="Times New Roman" w:hAnsi="Times New Roman" w:cs="Times New Roman" w:hint="default"/>
      <w:b w:val="0"/>
      <w:bCs w:val="0"/>
      <w:color w:val="106BBE"/>
    </w:rPr>
  </w:style>
  <w:style w:type="paragraph" w:customStyle="1" w:styleId="ConsPlusTitle">
    <w:name w:val="ConsPlusTitle"/>
    <w:rsid w:val="00AF1463"/>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Nonformat">
    <w:name w:val="ConsPlusNonformat"/>
    <w:uiPriority w:val="99"/>
    <w:rsid w:val="00364D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87988">
      <w:bodyDiv w:val="1"/>
      <w:marLeft w:val="0"/>
      <w:marRight w:val="0"/>
      <w:marTop w:val="0"/>
      <w:marBottom w:val="0"/>
      <w:divBdr>
        <w:top w:val="none" w:sz="0" w:space="0" w:color="auto"/>
        <w:left w:val="none" w:sz="0" w:space="0" w:color="auto"/>
        <w:bottom w:val="none" w:sz="0" w:space="0" w:color="auto"/>
        <w:right w:val="none" w:sz="0" w:space="0" w:color="auto"/>
      </w:divBdr>
    </w:div>
    <w:div w:id="141049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9</Pages>
  <Words>3632</Words>
  <Characters>20706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Светлана</cp:lastModifiedBy>
  <cp:revision>234</cp:revision>
  <cp:lastPrinted>2015-11-03T08:57:00Z</cp:lastPrinted>
  <dcterms:created xsi:type="dcterms:W3CDTF">2015-12-15T06:16:00Z</dcterms:created>
  <dcterms:modified xsi:type="dcterms:W3CDTF">2020-05-13T12:20:00Z</dcterms:modified>
</cp:coreProperties>
</file>